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9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1987"/>
        <w:gridCol w:w="2409"/>
        <w:gridCol w:w="3546"/>
        <w:gridCol w:w="1272"/>
        <w:gridCol w:w="2862"/>
      </w:tblGrid>
      <w:tr w:rsidR="00C41D04" w:rsidTr="00C41D04">
        <w:trPr>
          <w:cantSplit/>
          <w:trHeight w:val="540"/>
        </w:trPr>
        <w:tc>
          <w:tcPr>
            <w:tcW w:w="499" w:type="pct"/>
            <w:tcBorders>
              <w:left w:val="single" w:sz="4" w:space="0" w:color="auto"/>
              <w:bottom w:val="single" w:sz="4" w:space="0" w:color="auto"/>
              <w:right w:val="single" w:sz="4" w:space="0" w:color="auto"/>
            </w:tcBorders>
            <w:vAlign w:val="center"/>
            <w:hideMark/>
          </w:tcPr>
          <w:p w:rsidR="00C41D04" w:rsidRPr="004F3E46" w:rsidRDefault="00C41D04" w:rsidP="00C41D04">
            <w:pPr>
              <w:jc w:val="center"/>
              <w:rPr>
                <w:b/>
                <w:sz w:val="16"/>
                <w:szCs w:val="16"/>
              </w:rPr>
            </w:pPr>
            <w:r w:rsidRPr="004F3E46">
              <w:rPr>
                <w:b/>
                <w:sz w:val="16"/>
                <w:szCs w:val="16"/>
              </w:rPr>
              <w:t>PAŽANGOS RODIKLIAI</w:t>
            </w:r>
          </w:p>
          <w:p w:rsidR="00C41D04" w:rsidRPr="004F3E46" w:rsidRDefault="00C41D04">
            <w:pPr>
              <w:rPr>
                <w:b/>
                <w:sz w:val="16"/>
                <w:szCs w:val="16"/>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C41D04" w:rsidRPr="004F3E46" w:rsidRDefault="00C41D04">
            <w:pPr>
              <w:rPr>
                <w:b/>
                <w:sz w:val="16"/>
                <w:szCs w:val="16"/>
              </w:rPr>
            </w:pPr>
            <w:r w:rsidRPr="004F3E46">
              <w:rPr>
                <w:b/>
                <w:sz w:val="16"/>
                <w:szCs w:val="16"/>
              </w:rPr>
              <w:t>PRADINIS PASIEKIMŲ LYGMUO</w:t>
            </w:r>
          </w:p>
        </w:tc>
        <w:tc>
          <w:tcPr>
            <w:tcW w:w="636" w:type="pct"/>
            <w:tcBorders>
              <w:top w:val="single" w:sz="4" w:space="0" w:color="auto"/>
              <w:left w:val="single" w:sz="4" w:space="0" w:color="auto"/>
              <w:bottom w:val="single" w:sz="4" w:space="0" w:color="auto"/>
              <w:right w:val="single" w:sz="4" w:space="0" w:color="auto"/>
            </w:tcBorders>
            <w:vAlign w:val="center"/>
            <w:hideMark/>
          </w:tcPr>
          <w:p w:rsidR="00C41D04" w:rsidRPr="004F3E46" w:rsidRDefault="00C41D04">
            <w:pPr>
              <w:rPr>
                <w:b/>
                <w:sz w:val="16"/>
                <w:szCs w:val="16"/>
              </w:rPr>
            </w:pPr>
            <w:r w:rsidRPr="004F3E46">
              <w:rPr>
                <w:b/>
                <w:sz w:val="16"/>
                <w:szCs w:val="16"/>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C41D04" w:rsidRDefault="00C41D04">
            <w:pPr>
              <w:rPr>
                <w:b/>
                <w:sz w:val="16"/>
                <w:szCs w:val="16"/>
              </w:rPr>
            </w:pPr>
          </w:p>
          <w:p w:rsidR="00C41D04" w:rsidRPr="004F3E46" w:rsidRDefault="00C41D04">
            <w:pPr>
              <w:rPr>
                <w:b/>
                <w:sz w:val="16"/>
                <w:szCs w:val="16"/>
              </w:rPr>
            </w:pPr>
            <w:r w:rsidRPr="004F3E46">
              <w:rPr>
                <w:b/>
                <w:sz w:val="16"/>
                <w:szCs w:val="16"/>
              </w:rPr>
              <w:t>PLANUOTOS PRIEMONĖS/</w:t>
            </w:r>
          </w:p>
        </w:tc>
        <w:tc>
          <w:tcPr>
            <w:tcW w:w="1135" w:type="pct"/>
            <w:tcBorders>
              <w:top w:val="single" w:sz="4" w:space="0" w:color="auto"/>
              <w:left w:val="single" w:sz="4" w:space="0" w:color="auto"/>
              <w:bottom w:val="single" w:sz="4" w:space="0" w:color="auto"/>
              <w:right w:val="single" w:sz="4" w:space="0" w:color="auto"/>
            </w:tcBorders>
          </w:tcPr>
          <w:p w:rsidR="00C41D04" w:rsidRDefault="00C41D04">
            <w:pPr>
              <w:rPr>
                <w:b/>
                <w:sz w:val="16"/>
                <w:szCs w:val="16"/>
              </w:rPr>
            </w:pPr>
          </w:p>
          <w:p w:rsidR="00C41D04" w:rsidRPr="004F3E46" w:rsidRDefault="00C41D04">
            <w:pPr>
              <w:rPr>
                <w:b/>
                <w:sz w:val="16"/>
                <w:szCs w:val="16"/>
              </w:rPr>
            </w:pPr>
            <w:r w:rsidRPr="004F3E46">
              <w:rPr>
                <w:b/>
                <w:sz w:val="16"/>
                <w:szCs w:val="16"/>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C41D04" w:rsidRPr="004F3E46" w:rsidRDefault="00C41D04">
            <w:pPr>
              <w:rPr>
                <w:b/>
                <w:sz w:val="16"/>
                <w:szCs w:val="16"/>
              </w:rPr>
            </w:pPr>
            <w:r w:rsidRPr="00C41D04">
              <w:rPr>
                <w:b/>
                <w:sz w:val="16"/>
                <w:szCs w:val="16"/>
              </w:rPr>
              <w:t>PAGRINDIMAS/NUORODA Į</w:t>
            </w:r>
            <w:r w:rsidRPr="004F3E46">
              <w:rPr>
                <w:b/>
                <w:sz w:val="16"/>
                <w:szCs w:val="16"/>
              </w:rPr>
              <w:t xml:space="preserve"> DOKUMENTUS</w:t>
            </w:r>
          </w:p>
        </w:tc>
        <w:tc>
          <w:tcPr>
            <w:tcW w:w="916" w:type="pct"/>
            <w:tcBorders>
              <w:top w:val="single" w:sz="4" w:space="0" w:color="auto"/>
              <w:left w:val="single" w:sz="4" w:space="0" w:color="auto"/>
              <w:bottom w:val="single" w:sz="4" w:space="0" w:color="auto"/>
              <w:right w:val="single" w:sz="4" w:space="0" w:color="auto"/>
            </w:tcBorders>
          </w:tcPr>
          <w:p w:rsidR="00C41D04" w:rsidRDefault="00C41D04">
            <w:pPr>
              <w:rPr>
                <w:b/>
                <w:sz w:val="16"/>
                <w:szCs w:val="16"/>
              </w:rPr>
            </w:pPr>
          </w:p>
          <w:p w:rsidR="00C41D04" w:rsidRPr="004F3E46" w:rsidRDefault="00C41D04">
            <w:pPr>
              <w:rPr>
                <w:b/>
                <w:sz w:val="16"/>
                <w:szCs w:val="16"/>
              </w:rPr>
            </w:pPr>
            <w:r w:rsidRPr="004F3E46">
              <w:rPr>
                <w:b/>
                <w:sz w:val="16"/>
                <w:szCs w:val="16"/>
              </w:rPr>
              <w:t>IŠVADA</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3F0025" w:rsidRPr="00204337" w:rsidRDefault="003F0025">
            <w:r w:rsidRPr="00204337">
              <w:t>Progimnazijoje yra suformuotos ir veikia asmenybės ugdymo strategijos, aiškūs susitarimai dėl asmenybės socialinio ir moralinio ugdymo tikslų ir vizijos, auga pasiekimų lūkesčių lygis.</w:t>
            </w:r>
          </w:p>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106F89" w:rsidRPr="00204337" w:rsidRDefault="00106F89"/>
          <w:p w:rsidR="00106F89" w:rsidRPr="00204337" w:rsidRDefault="00106F89"/>
          <w:p w:rsidR="00106F89" w:rsidRPr="00204337" w:rsidRDefault="00106F89"/>
          <w:p w:rsidR="00106F89" w:rsidRPr="00204337" w:rsidRDefault="00106F89"/>
          <w:p w:rsidR="003F0025" w:rsidRPr="00204337" w:rsidRDefault="003F0025" w:rsidP="006A1112"/>
        </w:tc>
        <w:tc>
          <w:tcPr>
            <w:tcW w:w="635" w:type="pct"/>
            <w:tcBorders>
              <w:top w:val="single" w:sz="4" w:space="0" w:color="auto"/>
              <w:left w:val="single" w:sz="4" w:space="0" w:color="auto"/>
              <w:bottom w:val="single" w:sz="4" w:space="0" w:color="auto"/>
              <w:right w:val="single" w:sz="4" w:space="0" w:color="auto"/>
            </w:tcBorders>
          </w:tcPr>
          <w:p w:rsidR="003F0025" w:rsidRPr="00204337" w:rsidRDefault="003F0025">
            <w:r w:rsidRPr="00204337">
              <w:t>Strategijos suformuotos ir daugiau orientuotos į dalykinių mokinių kompetencijų ugdymą, dar per mažai dėmesio bendrųjų kompetencijų ugdymui. Veiklos įsivertinimo duomenimis: (</w:t>
            </w:r>
            <w:r w:rsidRPr="00204337">
              <w:rPr>
                <w:b/>
              </w:rPr>
              <w:t>mokinių</w:t>
            </w:r>
            <w:r w:rsidRPr="00204337">
              <w:t xml:space="preserve"> </w:t>
            </w:r>
            <w:r w:rsidRPr="00204337">
              <w:rPr>
                <w:b/>
              </w:rPr>
              <w:t xml:space="preserve">nuomonė) </w:t>
            </w:r>
            <w:r w:rsidRPr="00204337">
              <w:t>mokytojai tiki mokinių galiomis padaryti pažangą (81 proc.) pasako mokiniams,  ko iš jų tikisi (68 proc.);</w:t>
            </w:r>
          </w:p>
          <w:p w:rsidR="003F0025" w:rsidRPr="00204337" w:rsidRDefault="003F0025"/>
        </w:tc>
        <w:tc>
          <w:tcPr>
            <w:tcW w:w="636" w:type="pct"/>
            <w:tcBorders>
              <w:top w:val="single" w:sz="4" w:space="0" w:color="auto"/>
              <w:left w:val="single" w:sz="4" w:space="0" w:color="auto"/>
              <w:bottom w:val="single" w:sz="4" w:space="0" w:color="auto"/>
              <w:right w:val="single" w:sz="4" w:space="0" w:color="auto"/>
            </w:tcBorders>
          </w:tcPr>
          <w:p w:rsidR="003F0025" w:rsidRPr="00204337" w:rsidRDefault="003F0025">
            <w:r w:rsidRPr="00204337">
              <w:t>Suformuotos strategijos ir aiškūs bendri susitarimai lūkesčiams dėl dalykinių ir bendrųjų mokinių kompetencijų ugdymo.</w:t>
            </w:r>
          </w:p>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3F0025" w:rsidRPr="00204337" w:rsidRDefault="003F0025"/>
          <w:p w:rsidR="006A1112" w:rsidRPr="00204337" w:rsidRDefault="006A1112"/>
          <w:p w:rsidR="00223A2C" w:rsidRPr="00204337" w:rsidRDefault="00223A2C"/>
          <w:p w:rsidR="003F0025" w:rsidRPr="00204337" w:rsidRDefault="003F0025" w:rsidP="006A1112"/>
        </w:tc>
        <w:tc>
          <w:tcPr>
            <w:tcW w:w="771" w:type="pct"/>
            <w:tcBorders>
              <w:top w:val="single" w:sz="4" w:space="0" w:color="auto"/>
              <w:left w:val="single" w:sz="4" w:space="0" w:color="auto"/>
              <w:bottom w:val="single" w:sz="4" w:space="0" w:color="auto"/>
              <w:right w:val="single" w:sz="4" w:space="0" w:color="auto"/>
            </w:tcBorders>
          </w:tcPr>
          <w:p w:rsidR="00521814" w:rsidRPr="00204337" w:rsidRDefault="00521814" w:rsidP="00521814">
            <w:pPr>
              <w:rPr>
                <w:i/>
              </w:rPr>
            </w:pPr>
            <w:r w:rsidRPr="00204337">
              <w:t xml:space="preserve">2013-2014 m.m. veiklos plane numatytas uždavinys </w:t>
            </w:r>
            <w:r w:rsidR="009B2DE3" w:rsidRPr="00204337">
              <w:t>3.1. N</w:t>
            </w:r>
            <w:r w:rsidRPr="00204337">
              <w:t>umatyti strategijas ir priimti susitarimus dėl mokinių bendrųjų kompetencijų ugdymo ir pažangos stebėjimo.</w:t>
            </w:r>
          </w:p>
          <w:p w:rsidR="004943C9" w:rsidRPr="00204337" w:rsidRDefault="004943C9">
            <w:pPr>
              <w:rPr>
                <w:i/>
              </w:rPr>
            </w:pPr>
          </w:p>
        </w:tc>
        <w:tc>
          <w:tcPr>
            <w:tcW w:w="1135" w:type="pct"/>
            <w:tcBorders>
              <w:top w:val="single" w:sz="4" w:space="0" w:color="auto"/>
              <w:left w:val="single" w:sz="4" w:space="0" w:color="auto"/>
              <w:bottom w:val="single" w:sz="4" w:space="0" w:color="auto"/>
              <w:right w:val="single" w:sz="4" w:space="0" w:color="auto"/>
            </w:tcBorders>
          </w:tcPr>
          <w:p w:rsidR="003F0025" w:rsidRPr="00204337" w:rsidRDefault="004943C9">
            <w:r w:rsidRPr="00204337">
              <w:t>Parengti susitarimai suderinti metodinėje taryboje, pristatyti</w:t>
            </w:r>
            <w:r w:rsidR="008A566E" w:rsidRPr="00204337">
              <w:t xml:space="preserve"> 2014-03-13 </w:t>
            </w:r>
            <w:r w:rsidRPr="00204337">
              <w:t xml:space="preserve"> mokytojų tarybos posėdyje, patvirtinti </w:t>
            </w:r>
            <w:r w:rsidR="008905C5" w:rsidRPr="00204337">
              <w:t xml:space="preserve">2014-03-20 </w:t>
            </w:r>
            <w:r w:rsidRPr="00204337">
              <w:t>dir. įsakymu</w:t>
            </w:r>
            <w:r w:rsidR="008A14F8" w:rsidRPr="00204337">
              <w:t xml:space="preserve"> Nr.V-40 ,,Dėl bendrųjų kompetencijų ugdymo ir pažangos stebėsenos strategijų ir susitarimų patvirtinimo“.</w:t>
            </w:r>
          </w:p>
        </w:tc>
        <w:tc>
          <w:tcPr>
            <w:tcW w:w="407" w:type="pct"/>
            <w:tcBorders>
              <w:top w:val="nil"/>
              <w:left w:val="single" w:sz="4" w:space="0" w:color="auto"/>
              <w:bottom w:val="single" w:sz="4" w:space="0" w:color="auto"/>
              <w:right w:val="single" w:sz="4" w:space="0" w:color="auto"/>
            </w:tcBorders>
          </w:tcPr>
          <w:p w:rsidR="003F0025" w:rsidRPr="00204337" w:rsidRDefault="004943C9">
            <w:r w:rsidRPr="00204337">
              <w:t>Metodinės tarybos posėdžio protokolas, mokytojų tarybos posėdžio protokolas</w:t>
            </w:r>
          </w:p>
        </w:tc>
        <w:tc>
          <w:tcPr>
            <w:tcW w:w="916" w:type="pct"/>
            <w:tcBorders>
              <w:top w:val="nil"/>
              <w:left w:val="single" w:sz="4" w:space="0" w:color="auto"/>
              <w:bottom w:val="single" w:sz="4" w:space="0" w:color="auto"/>
              <w:right w:val="single" w:sz="4" w:space="0" w:color="auto"/>
            </w:tcBorders>
          </w:tcPr>
          <w:p w:rsidR="003F0025" w:rsidRPr="00204337" w:rsidRDefault="004943C9">
            <w:pPr>
              <w:rPr>
                <w:b/>
                <w:u w:val="single"/>
              </w:rPr>
            </w:pPr>
            <w:r w:rsidRPr="00204337">
              <w:rPr>
                <w:b/>
                <w:u w:val="single"/>
              </w:rPr>
              <w:t>Įgyvendinta</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223A2C" w:rsidRPr="004F3E46" w:rsidRDefault="00223A2C" w:rsidP="00223A2C">
            <w:pPr>
              <w:jc w:val="center"/>
              <w:rPr>
                <w:sz w:val="20"/>
                <w:szCs w:val="20"/>
              </w:rPr>
            </w:pPr>
            <w:r w:rsidRPr="004F3E46">
              <w:rPr>
                <w:sz w:val="20"/>
                <w:szCs w:val="20"/>
              </w:rPr>
              <w:lastRenderedPageBreak/>
              <w:t>PAŽANGOS RODIKLIAI</w:t>
            </w:r>
          </w:p>
          <w:p w:rsidR="003F0025" w:rsidRPr="004F3E46" w:rsidRDefault="003F0025" w:rsidP="00223A2C">
            <w:pPr>
              <w:rPr>
                <w:sz w:val="20"/>
                <w:szCs w:val="20"/>
              </w:rPr>
            </w:pPr>
          </w:p>
        </w:tc>
        <w:tc>
          <w:tcPr>
            <w:tcW w:w="635" w:type="pct"/>
            <w:tcBorders>
              <w:top w:val="single" w:sz="4" w:space="0" w:color="auto"/>
              <w:left w:val="single" w:sz="4" w:space="0" w:color="auto"/>
              <w:bottom w:val="single" w:sz="4" w:space="0" w:color="auto"/>
              <w:right w:val="single" w:sz="4" w:space="0" w:color="auto"/>
            </w:tcBorders>
            <w:hideMark/>
          </w:tcPr>
          <w:p w:rsidR="003F0025" w:rsidRPr="004F3E46" w:rsidRDefault="00223A2C">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hideMark/>
          </w:tcPr>
          <w:p w:rsidR="003F0025" w:rsidRPr="004F3E46" w:rsidRDefault="00630B76">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3F0025" w:rsidRPr="004F3E46" w:rsidRDefault="00223A2C">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3F0025" w:rsidRPr="004F3E46" w:rsidRDefault="00223A2C">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3F0025" w:rsidRPr="004F3E46" w:rsidRDefault="00223A2C">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3F0025" w:rsidRPr="004F3E46" w:rsidRDefault="00223A2C">
            <w:pPr>
              <w:rPr>
                <w:sz w:val="20"/>
                <w:szCs w:val="20"/>
              </w:rPr>
            </w:pPr>
            <w:r w:rsidRPr="004F3E46">
              <w:rPr>
                <w:sz w:val="20"/>
                <w:szCs w:val="20"/>
              </w:rPr>
              <w:t>IŠVADA</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6A1112" w:rsidRPr="00990147" w:rsidRDefault="006A1112">
            <w:pPr>
              <w:rPr>
                <w:sz w:val="20"/>
                <w:szCs w:val="20"/>
              </w:rPr>
            </w:pPr>
            <w:r w:rsidRPr="00990147">
              <w:rPr>
                <w:sz w:val="20"/>
                <w:szCs w:val="20"/>
              </w:rPr>
              <w:t>Progimnazijoje planuojama pažanga, formuojama veiklos ir patirties refleksijos kultūra, veiklos tobulinimas grindžiamas įsivertinimo duomenimis.</w:t>
            </w: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Pr="00990147" w:rsidRDefault="00D91FA9">
            <w:pPr>
              <w:rPr>
                <w:sz w:val="20"/>
                <w:szCs w:val="20"/>
              </w:rPr>
            </w:pPr>
          </w:p>
          <w:p w:rsidR="00D91FA9" w:rsidRDefault="00D91FA9">
            <w:pPr>
              <w:rPr>
                <w:sz w:val="20"/>
                <w:szCs w:val="20"/>
              </w:rPr>
            </w:pPr>
          </w:p>
          <w:p w:rsidR="00106F89" w:rsidRDefault="00106F89">
            <w:pPr>
              <w:rPr>
                <w:sz w:val="20"/>
                <w:szCs w:val="20"/>
              </w:rPr>
            </w:pPr>
          </w:p>
          <w:p w:rsidR="00106F89" w:rsidRDefault="00106F89">
            <w:pPr>
              <w:rPr>
                <w:sz w:val="20"/>
                <w:szCs w:val="20"/>
              </w:rPr>
            </w:pPr>
          </w:p>
          <w:p w:rsidR="00106F89" w:rsidRDefault="00106F89">
            <w:pPr>
              <w:rPr>
                <w:sz w:val="20"/>
                <w:szCs w:val="20"/>
              </w:rPr>
            </w:pPr>
          </w:p>
          <w:p w:rsidR="00106F89" w:rsidRPr="00990147" w:rsidRDefault="00106F89">
            <w:pPr>
              <w:rPr>
                <w:sz w:val="20"/>
                <w:szCs w:val="20"/>
              </w:rPr>
            </w:pPr>
          </w:p>
          <w:p w:rsidR="00D91FA9" w:rsidRPr="00990147" w:rsidRDefault="00D91FA9">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6A1112" w:rsidRPr="00990147" w:rsidRDefault="006A1112" w:rsidP="00204337">
            <w:pPr>
              <w:rPr>
                <w:sz w:val="20"/>
                <w:szCs w:val="20"/>
              </w:rPr>
            </w:pPr>
            <w:r w:rsidRPr="00990147">
              <w:rPr>
                <w:sz w:val="20"/>
                <w:szCs w:val="20"/>
              </w:rPr>
              <w:t xml:space="preserve">Veiklos įsivertinimo duomenimis planų kokybė ir </w:t>
            </w:r>
            <w:proofErr w:type="spellStart"/>
            <w:r w:rsidRPr="00990147">
              <w:rPr>
                <w:sz w:val="20"/>
                <w:szCs w:val="20"/>
              </w:rPr>
              <w:t>derm</w:t>
            </w:r>
            <w:proofErr w:type="spellEnd"/>
            <w:r w:rsidRPr="00990147">
              <w:rPr>
                <w:sz w:val="20"/>
                <w:szCs w:val="20"/>
              </w:rPr>
              <w:t xml:space="preserve"> įvertinta 3 lygmeniu, tačiau veiklos reflektavimo kultūra neapima visų mokyklos veiklos sričių ir  lygmenų.</w:t>
            </w:r>
          </w:p>
        </w:tc>
        <w:tc>
          <w:tcPr>
            <w:tcW w:w="636" w:type="pct"/>
            <w:tcBorders>
              <w:top w:val="single" w:sz="4" w:space="0" w:color="auto"/>
              <w:left w:val="single" w:sz="4" w:space="0" w:color="auto"/>
              <w:bottom w:val="single" w:sz="4" w:space="0" w:color="auto"/>
              <w:right w:val="single" w:sz="4" w:space="0" w:color="auto"/>
            </w:tcBorders>
          </w:tcPr>
          <w:p w:rsidR="006A1112" w:rsidRPr="00990147" w:rsidRDefault="006A1112">
            <w:pPr>
              <w:rPr>
                <w:sz w:val="20"/>
                <w:szCs w:val="20"/>
              </w:rPr>
            </w:pPr>
            <w:r w:rsidRPr="00990147">
              <w:rPr>
                <w:sz w:val="20"/>
                <w:szCs w:val="20"/>
              </w:rPr>
              <w:t>Pasiekti visaapimančios veiklos reflektavimo kultūros: pamokoje, neformaliojo švietimo organizavime, mokytojų, mokyklos savivaldos institucijų, administracijos veiklose.</w:t>
            </w:r>
          </w:p>
        </w:tc>
        <w:tc>
          <w:tcPr>
            <w:tcW w:w="771" w:type="pct"/>
            <w:tcBorders>
              <w:top w:val="single" w:sz="4" w:space="0" w:color="auto"/>
              <w:left w:val="single" w:sz="4" w:space="0" w:color="auto"/>
              <w:bottom w:val="single" w:sz="4" w:space="0" w:color="auto"/>
              <w:right w:val="single" w:sz="4" w:space="0" w:color="auto"/>
            </w:tcBorders>
          </w:tcPr>
          <w:p w:rsidR="003A7A10" w:rsidRPr="00990147" w:rsidRDefault="003A7A10" w:rsidP="003A7A10">
            <w:pPr>
              <w:rPr>
                <w:sz w:val="20"/>
                <w:szCs w:val="20"/>
              </w:rPr>
            </w:pPr>
            <w:r w:rsidRPr="00990147">
              <w:rPr>
                <w:sz w:val="20"/>
                <w:szCs w:val="20"/>
              </w:rPr>
              <w:t>2013-2014 m.m.</w:t>
            </w:r>
            <w:r w:rsidR="00993E15" w:rsidRPr="00990147">
              <w:rPr>
                <w:sz w:val="20"/>
                <w:szCs w:val="20"/>
              </w:rPr>
              <w:t xml:space="preserve"> veik</w:t>
            </w:r>
            <w:r w:rsidRPr="00990147">
              <w:rPr>
                <w:sz w:val="20"/>
                <w:szCs w:val="20"/>
              </w:rPr>
              <w:t xml:space="preserve">los plane numatytos priemonės: </w:t>
            </w:r>
            <w:r w:rsidR="009B2DE3" w:rsidRPr="00990147">
              <w:rPr>
                <w:sz w:val="20"/>
                <w:szCs w:val="20"/>
              </w:rPr>
              <w:t>2.1.1.</w:t>
            </w:r>
            <w:r w:rsidRPr="00990147">
              <w:rPr>
                <w:sz w:val="20"/>
                <w:szCs w:val="20"/>
              </w:rPr>
              <w:t xml:space="preserve">pravesti individualius pokalbius su mokytojais ir juos apibendrinti mokytojų tarybos posėdyje, </w:t>
            </w:r>
            <w:r w:rsidR="009B2DE3" w:rsidRPr="00990147">
              <w:rPr>
                <w:sz w:val="20"/>
                <w:szCs w:val="20"/>
              </w:rPr>
              <w:t xml:space="preserve">2.1.2. </w:t>
            </w:r>
            <w:r w:rsidRPr="00990147">
              <w:rPr>
                <w:sz w:val="20"/>
                <w:szCs w:val="20"/>
              </w:rPr>
              <w:t>pravesti individualius pokalbius su mokiniais.</w:t>
            </w:r>
            <w:r w:rsidR="00993E15" w:rsidRPr="00990147">
              <w:rPr>
                <w:sz w:val="20"/>
                <w:szCs w:val="20"/>
              </w:rPr>
              <w:t xml:space="preserve"> </w:t>
            </w:r>
          </w:p>
          <w:p w:rsidR="006A1112" w:rsidRPr="00990147" w:rsidRDefault="00993E15" w:rsidP="003A7A10">
            <w:pPr>
              <w:rPr>
                <w:sz w:val="20"/>
                <w:szCs w:val="20"/>
              </w:rPr>
            </w:pPr>
            <w:r w:rsidRPr="00990147">
              <w:rPr>
                <w:sz w:val="20"/>
                <w:szCs w:val="20"/>
              </w:rPr>
              <w:t>Pamokoje numa</w:t>
            </w:r>
            <w:r w:rsidR="003A7A10" w:rsidRPr="00990147">
              <w:rPr>
                <w:sz w:val="20"/>
                <w:szCs w:val="20"/>
              </w:rPr>
              <w:t>tyta tobulinti pabaigą, mokinių įtraukimą</w:t>
            </w:r>
            <w:r w:rsidRPr="00990147">
              <w:rPr>
                <w:sz w:val="20"/>
                <w:szCs w:val="20"/>
              </w:rPr>
              <w:t xml:space="preserve"> į pamokos aptarimą – refleksiją. </w:t>
            </w:r>
          </w:p>
        </w:tc>
        <w:tc>
          <w:tcPr>
            <w:tcW w:w="1135" w:type="pct"/>
            <w:tcBorders>
              <w:top w:val="single" w:sz="4" w:space="0" w:color="auto"/>
              <w:left w:val="single" w:sz="4" w:space="0" w:color="auto"/>
              <w:bottom w:val="single" w:sz="4" w:space="0" w:color="auto"/>
              <w:right w:val="single" w:sz="4" w:space="0" w:color="auto"/>
            </w:tcBorders>
          </w:tcPr>
          <w:p w:rsidR="003A7A10" w:rsidRPr="00990147" w:rsidRDefault="00993E15">
            <w:pPr>
              <w:rPr>
                <w:sz w:val="20"/>
                <w:szCs w:val="20"/>
              </w:rPr>
            </w:pPr>
            <w:r w:rsidRPr="00990147">
              <w:rPr>
                <w:sz w:val="20"/>
                <w:szCs w:val="20"/>
              </w:rPr>
              <w:t xml:space="preserve">Paskutiniuose mokytojų tarybos posėdžiuose išklausomos pagalbos mokiniui specialistų, infocentro </w:t>
            </w:r>
            <w:r w:rsidR="003A7A10" w:rsidRPr="00990147">
              <w:rPr>
                <w:sz w:val="20"/>
                <w:szCs w:val="20"/>
              </w:rPr>
              <w:t>darbo ataskaitos</w:t>
            </w:r>
            <w:r w:rsidRPr="00990147">
              <w:rPr>
                <w:sz w:val="20"/>
                <w:szCs w:val="20"/>
              </w:rPr>
              <w:t>, metodinė taryba pristato savo metų darbo ataskaitas. Metodinės grupės už metų veiklas atsiskaito metodinėje taryboje.</w:t>
            </w:r>
            <w:r w:rsidR="003B05DF" w:rsidRPr="00990147">
              <w:rPr>
                <w:sz w:val="20"/>
                <w:szCs w:val="20"/>
              </w:rPr>
              <w:t xml:space="preserve"> </w:t>
            </w:r>
            <w:r w:rsidR="003A7A10" w:rsidRPr="00990147">
              <w:rPr>
                <w:sz w:val="20"/>
                <w:szCs w:val="20"/>
              </w:rPr>
              <w:t>Mokinių taryba rengia metų veiklos apibendrinimo šventinius susirinkimus.</w:t>
            </w:r>
          </w:p>
          <w:p w:rsidR="006A1112" w:rsidRPr="00990147" w:rsidRDefault="003B05DF">
            <w:pPr>
              <w:rPr>
                <w:sz w:val="20"/>
                <w:szCs w:val="20"/>
              </w:rPr>
            </w:pPr>
            <w:r w:rsidRPr="00990147">
              <w:rPr>
                <w:sz w:val="20"/>
                <w:szCs w:val="20"/>
              </w:rPr>
              <w:t>Direktorė rengia metų veiklos at</w:t>
            </w:r>
            <w:r w:rsidR="003A7A10" w:rsidRPr="00990147">
              <w:rPr>
                <w:sz w:val="20"/>
                <w:szCs w:val="20"/>
              </w:rPr>
              <w:t>askaitą ir ją</w:t>
            </w:r>
            <w:r w:rsidRPr="00990147">
              <w:rPr>
                <w:sz w:val="20"/>
                <w:szCs w:val="20"/>
              </w:rPr>
              <w:t xml:space="preserve"> pristato steigėjo atstovui – švietimo skyriaus vedėjui ir mokyklos kuratorei</w:t>
            </w:r>
            <w:r w:rsidR="003A7A10" w:rsidRPr="00990147">
              <w:rPr>
                <w:sz w:val="20"/>
                <w:szCs w:val="20"/>
              </w:rPr>
              <w:t>.</w:t>
            </w:r>
          </w:p>
          <w:p w:rsidR="00D471A8" w:rsidRPr="00990147" w:rsidRDefault="00D471A8" w:rsidP="00D471A8">
            <w:pPr>
              <w:rPr>
                <w:sz w:val="20"/>
                <w:szCs w:val="20"/>
              </w:rPr>
            </w:pPr>
            <w:r w:rsidRPr="00990147">
              <w:rPr>
                <w:sz w:val="20"/>
                <w:szCs w:val="20"/>
              </w:rPr>
              <w:t>Organizuoti refleksiniai pokalbiai su mokytojais apibendrinti 2013-12-09 mokytojų tarybos posėdyje. Klasių auklėtojai pravedė individualius pokalbius su mokiniais. Pradinėse klasėse individualių pokalbių su mokiniais metu  dalyvavo ir tėvai.</w:t>
            </w:r>
          </w:p>
          <w:p w:rsidR="008905C5" w:rsidRPr="00990147" w:rsidRDefault="008905C5" w:rsidP="00D471A8">
            <w:pPr>
              <w:rPr>
                <w:i/>
                <w:sz w:val="20"/>
                <w:szCs w:val="20"/>
              </w:rPr>
            </w:pPr>
            <w:r w:rsidRPr="00990147">
              <w:rPr>
                <w:sz w:val="20"/>
                <w:szCs w:val="20"/>
              </w:rPr>
              <w:t>2013-12-09  mokytojų tarybos posėdyje pristatytas organizuotų kultūrinių renginių vertinimo išvados. Protokolo Nr. V3-02.</w:t>
            </w:r>
            <w:r w:rsidR="00874C6C">
              <w:rPr>
                <w:sz w:val="20"/>
                <w:szCs w:val="20"/>
              </w:rPr>
              <w:t xml:space="preserve"> Organizuotas pamokų stebėjimas kreipiant dėmesį į pamokos apibendrinimą ir pabaigos organizavimą.</w:t>
            </w:r>
          </w:p>
        </w:tc>
        <w:tc>
          <w:tcPr>
            <w:tcW w:w="407" w:type="pct"/>
            <w:tcBorders>
              <w:top w:val="single" w:sz="4" w:space="0" w:color="auto"/>
              <w:left w:val="single" w:sz="4" w:space="0" w:color="auto"/>
              <w:bottom w:val="single" w:sz="4" w:space="0" w:color="auto"/>
              <w:right w:val="single" w:sz="4" w:space="0" w:color="auto"/>
            </w:tcBorders>
          </w:tcPr>
          <w:p w:rsidR="006A1112" w:rsidRPr="00990147" w:rsidRDefault="00993E15">
            <w:pPr>
              <w:rPr>
                <w:sz w:val="20"/>
                <w:szCs w:val="20"/>
              </w:rPr>
            </w:pPr>
            <w:r w:rsidRPr="00990147">
              <w:rPr>
                <w:sz w:val="20"/>
                <w:szCs w:val="20"/>
              </w:rPr>
              <w:t>Mokytojų tarybos, metodinės tarybos, metodinių grupių posėdžių protokolai. Refleksinių pokalbių su mokytojais protokolai, pamokų stebėjimo aprašai.</w:t>
            </w:r>
          </w:p>
          <w:p w:rsidR="003B05DF" w:rsidRPr="00990147" w:rsidRDefault="003B05DF" w:rsidP="00874C6C">
            <w:pPr>
              <w:rPr>
                <w:sz w:val="20"/>
                <w:szCs w:val="20"/>
              </w:rPr>
            </w:pPr>
            <w:r w:rsidRPr="00990147">
              <w:rPr>
                <w:sz w:val="20"/>
                <w:szCs w:val="20"/>
              </w:rPr>
              <w:t>Direktorė</w:t>
            </w:r>
            <w:r w:rsidR="00874C6C">
              <w:rPr>
                <w:sz w:val="20"/>
                <w:szCs w:val="20"/>
              </w:rPr>
              <w:t>s, pagalbos mokiniui specialistų,   metų veiklos ataskaitos, atskirų programų vykdymo ataskaitos.</w:t>
            </w:r>
          </w:p>
        </w:tc>
        <w:tc>
          <w:tcPr>
            <w:tcW w:w="916" w:type="pct"/>
            <w:tcBorders>
              <w:top w:val="single" w:sz="4" w:space="0" w:color="auto"/>
              <w:left w:val="single" w:sz="4" w:space="0" w:color="auto"/>
              <w:bottom w:val="single" w:sz="4" w:space="0" w:color="auto"/>
              <w:right w:val="single" w:sz="4" w:space="0" w:color="auto"/>
            </w:tcBorders>
          </w:tcPr>
          <w:p w:rsidR="006A1112" w:rsidRPr="00990147" w:rsidRDefault="00990147">
            <w:pPr>
              <w:rPr>
                <w:sz w:val="20"/>
                <w:szCs w:val="20"/>
              </w:rPr>
            </w:pPr>
            <w:r w:rsidRPr="00990147">
              <w:rPr>
                <w:sz w:val="20"/>
                <w:szCs w:val="20"/>
              </w:rPr>
              <w:t>Mokykloje nuosekliai kuriama reflektavimo kultūra visais lygmenimis, visi bendruomenės nariai gali laisvai reikšti savo nuomonę, išsakyt</w:t>
            </w:r>
            <w:r w:rsidR="00874C6C">
              <w:rPr>
                <w:sz w:val="20"/>
                <w:szCs w:val="20"/>
              </w:rPr>
              <w:t xml:space="preserve">i vertinimus, teikti pasiūlymus. </w:t>
            </w:r>
            <w:r w:rsidRPr="00990147">
              <w:rPr>
                <w:sz w:val="20"/>
                <w:szCs w:val="20"/>
              </w:rPr>
              <w:t xml:space="preserve"> </w:t>
            </w:r>
            <w:r w:rsidR="00874C6C">
              <w:rPr>
                <w:sz w:val="20"/>
                <w:szCs w:val="20"/>
              </w:rPr>
              <w:t>T</w:t>
            </w:r>
            <w:r w:rsidRPr="00990147">
              <w:rPr>
                <w:sz w:val="20"/>
                <w:szCs w:val="20"/>
              </w:rPr>
              <w:t>ačiau</w:t>
            </w:r>
            <w:r w:rsidR="00874C6C">
              <w:rPr>
                <w:sz w:val="20"/>
                <w:szCs w:val="20"/>
              </w:rPr>
              <w:t xml:space="preserve"> dar </w:t>
            </w:r>
            <w:r w:rsidRPr="00990147">
              <w:rPr>
                <w:sz w:val="20"/>
                <w:szCs w:val="20"/>
              </w:rPr>
              <w:t xml:space="preserve"> ne</w:t>
            </w:r>
            <w:r w:rsidR="00993E15" w:rsidRPr="00990147">
              <w:rPr>
                <w:sz w:val="20"/>
                <w:szCs w:val="20"/>
              </w:rPr>
              <w:t xml:space="preserve"> visi neformaliojo švietimo būreliai organizuoja metinius veiklų p</w:t>
            </w:r>
            <w:r w:rsidR="003B05DF" w:rsidRPr="00990147">
              <w:rPr>
                <w:sz w:val="20"/>
                <w:szCs w:val="20"/>
              </w:rPr>
              <w:t>r</w:t>
            </w:r>
            <w:r w:rsidR="00993E15" w:rsidRPr="00990147">
              <w:rPr>
                <w:sz w:val="20"/>
                <w:szCs w:val="20"/>
              </w:rPr>
              <w:t xml:space="preserve">istatymus, nėra parengta </w:t>
            </w:r>
            <w:r w:rsidR="004771AF">
              <w:rPr>
                <w:sz w:val="20"/>
                <w:szCs w:val="20"/>
              </w:rPr>
              <w:t>popamokinio</w:t>
            </w:r>
            <w:r w:rsidR="003B05DF" w:rsidRPr="00990147">
              <w:rPr>
                <w:sz w:val="20"/>
                <w:szCs w:val="20"/>
              </w:rPr>
              <w:t xml:space="preserve"> renginio  vertinimo/aptarimo forma. </w:t>
            </w:r>
          </w:p>
          <w:p w:rsidR="003B05DF" w:rsidRPr="00990147" w:rsidRDefault="003B05DF">
            <w:pPr>
              <w:rPr>
                <w:b/>
                <w:sz w:val="20"/>
                <w:szCs w:val="20"/>
                <w:u w:val="single"/>
              </w:rPr>
            </w:pPr>
            <w:r w:rsidRPr="00990147">
              <w:rPr>
                <w:b/>
                <w:sz w:val="20"/>
                <w:szCs w:val="20"/>
                <w:u w:val="single"/>
              </w:rPr>
              <w:t>Įvykdyta iš dalies.</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4F3E46" w:rsidRPr="004F3E46" w:rsidRDefault="004F3E46" w:rsidP="004F3E46">
            <w:pPr>
              <w:jc w:val="center"/>
              <w:rPr>
                <w:sz w:val="20"/>
                <w:szCs w:val="20"/>
              </w:rPr>
            </w:pPr>
            <w:r w:rsidRPr="004F3E46">
              <w:rPr>
                <w:sz w:val="20"/>
                <w:szCs w:val="20"/>
              </w:rPr>
              <w:lastRenderedPageBreak/>
              <w:t>PAŽANGOS RODIKLIAI</w:t>
            </w:r>
          </w:p>
          <w:p w:rsidR="00223A2C" w:rsidRPr="004F3E46" w:rsidRDefault="00223A2C" w:rsidP="008A6D34">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223A2C" w:rsidRPr="004F3E46" w:rsidRDefault="00223A2C" w:rsidP="008A6D34">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223A2C" w:rsidRPr="004F3E46" w:rsidRDefault="00630B76" w:rsidP="008A6D34">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C41D04" w:rsidRDefault="00C41D04" w:rsidP="008A6D34">
            <w:pPr>
              <w:rPr>
                <w:sz w:val="20"/>
                <w:szCs w:val="20"/>
              </w:rPr>
            </w:pPr>
          </w:p>
          <w:p w:rsidR="00223A2C" w:rsidRPr="004F3E46" w:rsidRDefault="00223A2C" w:rsidP="008A6D34">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C41D04" w:rsidRDefault="00C41D04" w:rsidP="008A6D34">
            <w:pPr>
              <w:rPr>
                <w:sz w:val="20"/>
                <w:szCs w:val="20"/>
              </w:rPr>
            </w:pPr>
          </w:p>
          <w:p w:rsidR="00223A2C" w:rsidRPr="004F3E46" w:rsidRDefault="00223A2C" w:rsidP="008A6D34">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223A2C" w:rsidRPr="00C41D04" w:rsidRDefault="00223A2C" w:rsidP="008A6D34">
            <w:pPr>
              <w:rPr>
                <w:sz w:val="16"/>
                <w:szCs w:val="16"/>
              </w:rPr>
            </w:pPr>
            <w:r w:rsidRPr="00C41D04">
              <w:rPr>
                <w:sz w:val="16"/>
                <w:szCs w:val="16"/>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C41D04" w:rsidRDefault="00C41D04" w:rsidP="008A6D34">
            <w:pPr>
              <w:rPr>
                <w:sz w:val="20"/>
                <w:szCs w:val="20"/>
              </w:rPr>
            </w:pPr>
          </w:p>
          <w:p w:rsidR="00223A2C" w:rsidRPr="004F3E46" w:rsidRDefault="00223A2C" w:rsidP="008A6D34">
            <w:pPr>
              <w:rPr>
                <w:sz w:val="20"/>
                <w:szCs w:val="20"/>
              </w:rPr>
            </w:pPr>
            <w:r w:rsidRPr="004F3E46">
              <w:rPr>
                <w:sz w:val="20"/>
                <w:szCs w:val="20"/>
              </w:rPr>
              <w:t>IŠVADA</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6A1112" w:rsidRPr="004F3E46" w:rsidRDefault="006A1112" w:rsidP="006A1112">
            <w:pPr>
              <w:rPr>
                <w:sz w:val="20"/>
                <w:szCs w:val="20"/>
              </w:rPr>
            </w:pPr>
            <w:r w:rsidRPr="004F3E46">
              <w:rPr>
                <w:sz w:val="20"/>
                <w:szCs w:val="20"/>
              </w:rPr>
              <w:t>Sudarytos galimybės ir pagerinti mokinių gebėjimai įsivertinti ir vertinti savo pasiekimus</w:t>
            </w:r>
          </w:p>
          <w:p w:rsidR="006A1112" w:rsidRPr="004F3E46" w:rsidRDefault="006A1112" w:rsidP="006A1112">
            <w:pPr>
              <w:rPr>
                <w:sz w:val="20"/>
                <w:szCs w:val="20"/>
              </w:rPr>
            </w:pPr>
          </w:p>
          <w:p w:rsidR="006A1112" w:rsidRPr="004F3E46" w:rsidRDefault="006A1112">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6A1112" w:rsidRPr="004F3E46" w:rsidRDefault="006A1112" w:rsidP="006A1112">
            <w:pPr>
              <w:rPr>
                <w:sz w:val="20"/>
                <w:szCs w:val="20"/>
              </w:rPr>
            </w:pPr>
            <w:r w:rsidRPr="004F3E46">
              <w:rPr>
                <w:sz w:val="20"/>
                <w:szCs w:val="20"/>
              </w:rPr>
              <w:t>Veiklos įsivertinimo duomenimis: (t</w:t>
            </w:r>
            <w:r w:rsidRPr="004F3E46">
              <w:rPr>
                <w:b/>
                <w:sz w:val="20"/>
                <w:szCs w:val="20"/>
              </w:rPr>
              <w:t>ėvų nuomonė)</w:t>
            </w:r>
            <w:r w:rsidRPr="004F3E46">
              <w:rPr>
                <w:sz w:val="20"/>
                <w:szCs w:val="20"/>
              </w:rPr>
              <w:t xml:space="preserve"> nepakankamas dėmesys mokinių mokymui įsivertinti savo žinias ir gebėjimus pamokoje (80 proc. tėvų teigia), bei mokinių iniciatyvumo ir aktyvumo skatinimui (83 proc. tėvų teigia). Tik dalyje pamokų mokiniai skatinami tai daryti.</w:t>
            </w: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Pr="004F3E46" w:rsidRDefault="00D91FA9" w:rsidP="006A1112">
            <w:pPr>
              <w:rPr>
                <w:sz w:val="20"/>
                <w:szCs w:val="20"/>
              </w:rPr>
            </w:pPr>
          </w:p>
          <w:p w:rsidR="00D91FA9" w:rsidRDefault="00D91FA9" w:rsidP="006A1112">
            <w:pPr>
              <w:rPr>
                <w:sz w:val="20"/>
                <w:szCs w:val="20"/>
              </w:rPr>
            </w:pPr>
          </w:p>
          <w:p w:rsidR="00106F89" w:rsidRDefault="00106F89" w:rsidP="006A1112">
            <w:pPr>
              <w:rPr>
                <w:sz w:val="20"/>
                <w:szCs w:val="20"/>
              </w:rPr>
            </w:pPr>
          </w:p>
          <w:p w:rsidR="00106F89" w:rsidRDefault="00106F89" w:rsidP="006A1112">
            <w:pPr>
              <w:rPr>
                <w:sz w:val="20"/>
                <w:szCs w:val="20"/>
              </w:rPr>
            </w:pPr>
          </w:p>
          <w:p w:rsidR="00106F89" w:rsidRDefault="00106F89" w:rsidP="006A1112">
            <w:pPr>
              <w:rPr>
                <w:sz w:val="20"/>
                <w:szCs w:val="20"/>
              </w:rPr>
            </w:pPr>
          </w:p>
          <w:p w:rsidR="00106F89" w:rsidRDefault="00106F89" w:rsidP="006A1112">
            <w:pPr>
              <w:rPr>
                <w:sz w:val="20"/>
                <w:szCs w:val="20"/>
              </w:rPr>
            </w:pPr>
          </w:p>
          <w:p w:rsidR="00106F89" w:rsidRPr="004F3E46" w:rsidRDefault="00106F89" w:rsidP="006A1112">
            <w:pPr>
              <w:rPr>
                <w:sz w:val="20"/>
                <w:szCs w:val="20"/>
              </w:rPr>
            </w:pPr>
          </w:p>
          <w:p w:rsidR="006A1112" w:rsidRPr="004F3E46" w:rsidRDefault="006A1112">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6A1112" w:rsidRPr="004F3E46" w:rsidRDefault="006A1112">
            <w:pPr>
              <w:rPr>
                <w:sz w:val="20"/>
                <w:szCs w:val="20"/>
              </w:rPr>
            </w:pPr>
            <w:r w:rsidRPr="004F3E46">
              <w:rPr>
                <w:sz w:val="20"/>
                <w:szCs w:val="20"/>
              </w:rPr>
              <w:t>Pagerinti mokinių įsivertinimo įgūdžiai, mokiniai tai skatinami daryti ne mažiau kaip 75 proc. pamokų</w:t>
            </w:r>
          </w:p>
        </w:tc>
        <w:tc>
          <w:tcPr>
            <w:tcW w:w="771" w:type="pct"/>
            <w:tcBorders>
              <w:top w:val="single" w:sz="4" w:space="0" w:color="auto"/>
              <w:left w:val="single" w:sz="4" w:space="0" w:color="auto"/>
              <w:bottom w:val="single" w:sz="4" w:space="0" w:color="auto"/>
              <w:right w:val="single" w:sz="4" w:space="0" w:color="auto"/>
            </w:tcBorders>
          </w:tcPr>
          <w:p w:rsidR="006A1112" w:rsidRPr="004F3E46" w:rsidRDefault="00874C6C" w:rsidP="00874C6C">
            <w:pPr>
              <w:rPr>
                <w:sz w:val="20"/>
                <w:szCs w:val="20"/>
              </w:rPr>
            </w:pPr>
            <w:r>
              <w:rPr>
                <w:sz w:val="20"/>
                <w:szCs w:val="20"/>
              </w:rPr>
              <w:t xml:space="preserve">Suplanuota organizuoti pamokų stebėjimą pagal parengtas ir metodinėje taryboje aptartas pamokos stebėjimo formas. </w:t>
            </w:r>
          </w:p>
        </w:tc>
        <w:tc>
          <w:tcPr>
            <w:tcW w:w="1135" w:type="pct"/>
            <w:tcBorders>
              <w:top w:val="single" w:sz="4" w:space="0" w:color="auto"/>
              <w:left w:val="single" w:sz="4" w:space="0" w:color="auto"/>
              <w:bottom w:val="single" w:sz="4" w:space="0" w:color="auto"/>
              <w:right w:val="single" w:sz="4" w:space="0" w:color="auto"/>
            </w:tcBorders>
          </w:tcPr>
          <w:p w:rsidR="006A1112" w:rsidRPr="004F3E46" w:rsidRDefault="00874C6C">
            <w:pPr>
              <w:rPr>
                <w:sz w:val="20"/>
                <w:szCs w:val="20"/>
              </w:rPr>
            </w:pPr>
            <w:r>
              <w:rPr>
                <w:sz w:val="20"/>
                <w:szCs w:val="20"/>
              </w:rPr>
              <w:t>Kovo – gegužės mėnesiais vykdytas pamokų stebėjimas į kurį be administracijos įsitraukė ir klasių auklėtojai, dalykų mokytojai. Stebėta apie 60 įvairių dalykų pamokų, užpildytos stebėjimo formos, kurias analizavo progimnazijos veiklos kokybės įsivertinimo darbo grupės nariai. Išvados pristatytos birželio mėn. Mokytojų tarybos posėdyje.</w:t>
            </w:r>
          </w:p>
        </w:tc>
        <w:tc>
          <w:tcPr>
            <w:tcW w:w="407" w:type="pct"/>
            <w:tcBorders>
              <w:top w:val="single" w:sz="4" w:space="0" w:color="auto"/>
              <w:left w:val="single" w:sz="4" w:space="0" w:color="auto"/>
              <w:bottom w:val="single" w:sz="4" w:space="0" w:color="auto"/>
              <w:right w:val="single" w:sz="4" w:space="0" w:color="auto"/>
            </w:tcBorders>
          </w:tcPr>
          <w:p w:rsidR="006A1112" w:rsidRPr="004F3E46" w:rsidRDefault="00874C6C">
            <w:pPr>
              <w:rPr>
                <w:sz w:val="20"/>
                <w:szCs w:val="20"/>
              </w:rPr>
            </w:pPr>
            <w:r>
              <w:rPr>
                <w:sz w:val="20"/>
                <w:szCs w:val="20"/>
              </w:rPr>
              <w:t>Stebėtų pamokų formos, įsivertinimo darbo grupės išvados, mokytojų tarybos 2015-06-</w:t>
            </w:r>
            <w:r w:rsidR="0077375B">
              <w:rPr>
                <w:sz w:val="20"/>
                <w:szCs w:val="20"/>
              </w:rPr>
              <w:t xml:space="preserve">22 </w:t>
            </w:r>
            <w:r>
              <w:rPr>
                <w:sz w:val="20"/>
                <w:szCs w:val="20"/>
              </w:rPr>
              <w:t>posėdžio protokolas.</w:t>
            </w:r>
          </w:p>
        </w:tc>
        <w:tc>
          <w:tcPr>
            <w:tcW w:w="916" w:type="pct"/>
            <w:tcBorders>
              <w:top w:val="single" w:sz="4" w:space="0" w:color="auto"/>
              <w:left w:val="single" w:sz="4" w:space="0" w:color="auto"/>
              <w:bottom w:val="single" w:sz="4" w:space="0" w:color="auto"/>
              <w:right w:val="single" w:sz="4" w:space="0" w:color="auto"/>
            </w:tcBorders>
          </w:tcPr>
          <w:p w:rsidR="005F5C22" w:rsidRPr="005F5C22" w:rsidRDefault="005F5C22" w:rsidP="005F5C22">
            <w:pPr>
              <w:rPr>
                <w:sz w:val="20"/>
                <w:szCs w:val="20"/>
              </w:rPr>
            </w:pPr>
            <w:r w:rsidRPr="005F5C22">
              <w:rPr>
                <w:sz w:val="20"/>
                <w:szCs w:val="20"/>
              </w:rPr>
              <w:t xml:space="preserve">Remiantis mokyklos veiklos įsivertinimo išvadomis: </w:t>
            </w:r>
          </w:p>
          <w:p w:rsidR="00124DCE" w:rsidRPr="005F5C22" w:rsidRDefault="005F5C22" w:rsidP="005F5C22">
            <w:pPr>
              <w:rPr>
                <w:rFonts w:eastAsiaTheme="minorHAnsi"/>
                <w:sz w:val="20"/>
                <w:szCs w:val="20"/>
              </w:rPr>
            </w:pPr>
            <w:r>
              <w:rPr>
                <w:rFonts w:eastAsiaTheme="minorHAnsi"/>
                <w:sz w:val="20"/>
                <w:szCs w:val="20"/>
              </w:rPr>
              <w:t xml:space="preserve">- </w:t>
            </w:r>
            <w:r w:rsidR="009C52BC" w:rsidRPr="005F5C22">
              <w:rPr>
                <w:rFonts w:eastAsiaTheme="minorHAnsi"/>
                <w:sz w:val="20"/>
                <w:szCs w:val="20"/>
              </w:rPr>
              <w:t xml:space="preserve">68,5 </w:t>
            </w:r>
            <w:r w:rsidR="009C52BC" w:rsidRPr="005F5C22">
              <w:rPr>
                <w:rFonts w:eastAsiaTheme="minorHAnsi"/>
                <w:sz w:val="20"/>
                <w:szCs w:val="20"/>
                <w:lang w:val="en-US"/>
              </w:rPr>
              <w:t xml:space="preserve">% </w:t>
            </w:r>
            <w:proofErr w:type="spellStart"/>
            <w:r w:rsidRPr="005F5C22">
              <w:rPr>
                <w:sz w:val="20"/>
                <w:szCs w:val="20"/>
                <w:lang w:val="en-US"/>
              </w:rPr>
              <w:t>stebėtų</w:t>
            </w:r>
            <w:proofErr w:type="spellEnd"/>
            <w:r w:rsidR="009C52BC" w:rsidRPr="005F5C22">
              <w:rPr>
                <w:rFonts w:eastAsiaTheme="minorHAnsi"/>
                <w:sz w:val="20"/>
                <w:szCs w:val="20"/>
              </w:rPr>
              <w:t xml:space="preserve"> </w:t>
            </w:r>
            <w:proofErr w:type="spellStart"/>
            <w:r w:rsidR="009C52BC" w:rsidRPr="005F5C22">
              <w:rPr>
                <w:rFonts w:eastAsiaTheme="minorHAnsi"/>
                <w:sz w:val="20"/>
                <w:szCs w:val="20"/>
                <w:lang w:val="en-US"/>
              </w:rPr>
              <w:t>pamok</w:t>
            </w:r>
            <w:proofErr w:type="spellEnd"/>
            <w:r w:rsidR="009C52BC" w:rsidRPr="005F5C22">
              <w:rPr>
                <w:rFonts w:eastAsiaTheme="minorHAnsi"/>
                <w:sz w:val="20"/>
                <w:szCs w:val="20"/>
              </w:rPr>
              <w:t>ų mokinių vertinimas ir įsivertinimas visi</w:t>
            </w:r>
            <w:r>
              <w:rPr>
                <w:rFonts w:eastAsiaTheme="minorHAnsi"/>
                <w:sz w:val="20"/>
                <w:szCs w:val="20"/>
              </w:rPr>
              <w:t>škai arba veikiau atitinka lygį;</w:t>
            </w:r>
          </w:p>
          <w:p w:rsidR="00124DCE" w:rsidRPr="005F5C22" w:rsidRDefault="005F5C22" w:rsidP="005F5C22">
            <w:pPr>
              <w:rPr>
                <w:rFonts w:eastAsiaTheme="minorHAnsi"/>
                <w:sz w:val="20"/>
                <w:szCs w:val="20"/>
              </w:rPr>
            </w:pPr>
            <w:r>
              <w:rPr>
                <w:rFonts w:eastAsiaTheme="minorHAnsi"/>
                <w:sz w:val="20"/>
                <w:szCs w:val="20"/>
              </w:rPr>
              <w:t>-</w:t>
            </w:r>
            <w:r w:rsidR="009C52BC" w:rsidRPr="005F5C22">
              <w:rPr>
                <w:rFonts w:eastAsiaTheme="minorHAnsi"/>
                <w:sz w:val="20"/>
                <w:szCs w:val="20"/>
              </w:rPr>
              <w:t xml:space="preserve">31,5 </w:t>
            </w:r>
            <w:r w:rsidR="009C52BC" w:rsidRPr="005F5C22">
              <w:rPr>
                <w:rFonts w:eastAsiaTheme="minorHAnsi"/>
                <w:sz w:val="20"/>
                <w:szCs w:val="20"/>
                <w:lang w:val="en-US"/>
              </w:rPr>
              <w:t xml:space="preserve">% </w:t>
            </w:r>
            <w:r w:rsidR="009C52BC" w:rsidRPr="005F5C22">
              <w:rPr>
                <w:rFonts w:eastAsiaTheme="minorHAnsi"/>
                <w:sz w:val="20"/>
                <w:szCs w:val="20"/>
              </w:rPr>
              <w:t xml:space="preserve"> pamokų mokinių vertinimas ir įsive</w:t>
            </w:r>
            <w:r>
              <w:rPr>
                <w:rFonts w:eastAsiaTheme="minorHAnsi"/>
                <w:sz w:val="20"/>
                <w:szCs w:val="20"/>
              </w:rPr>
              <w:t>rtinimas neatitiko lygio arba vertinimo</w:t>
            </w:r>
            <w:r w:rsidR="009C52BC" w:rsidRPr="005F5C22">
              <w:rPr>
                <w:rFonts w:eastAsiaTheme="minorHAnsi"/>
                <w:sz w:val="20"/>
                <w:szCs w:val="20"/>
              </w:rPr>
              <w:t xml:space="preserve"> nebuvo.</w:t>
            </w:r>
          </w:p>
          <w:p w:rsidR="005F5C22" w:rsidRPr="005F5C22" w:rsidRDefault="009C52BC" w:rsidP="005F5C22">
            <w:pPr>
              <w:rPr>
                <w:sz w:val="20"/>
                <w:szCs w:val="20"/>
              </w:rPr>
            </w:pPr>
            <w:r w:rsidRPr="005F5C22">
              <w:rPr>
                <w:rFonts w:eastAsiaTheme="minorHAnsi"/>
                <w:sz w:val="20"/>
                <w:szCs w:val="20"/>
              </w:rPr>
              <w:t>Planuotas  lūkestis vertinimo ir įsivertinimo  srityje ne mažiau kaip 75</w:t>
            </w:r>
            <w:r w:rsidR="005F5C22">
              <w:rPr>
                <w:rFonts w:eastAsiaTheme="minorHAnsi"/>
                <w:sz w:val="20"/>
                <w:szCs w:val="20"/>
                <w:lang w:val="en-US"/>
              </w:rPr>
              <w:t xml:space="preserve"> % </w:t>
            </w:r>
            <w:proofErr w:type="spellStart"/>
            <w:r w:rsidRPr="005F5C22">
              <w:rPr>
                <w:rFonts w:eastAsiaTheme="minorHAnsi"/>
                <w:sz w:val="20"/>
                <w:szCs w:val="20"/>
                <w:lang w:val="en-US"/>
              </w:rPr>
              <w:t>pamok</w:t>
            </w:r>
            <w:proofErr w:type="spellEnd"/>
            <w:r w:rsidRPr="005F5C22">
              <w:rPr>
                <w:rFonts w:eastAsiaTheme="minorHAnsi"/>
                <w:sz w:val="20"/>
                <w:szCs w:val="20"/>
              </w:rPr>
              <w:t>ų</w:t>
            </w:r>
            <w:r w:rsidR="005F5C22">
              <w:rPr>
                <w:rFonts w:eastAsiaTheme="minorHAnsi"/>
                <w:sz w:val="20"/>
                <w:szCs w:val="20"/>
              </w:rPr>
              <w:t xml:space="preserve"> </w:t>
            </w:r>
            <w:r w:rsidRPr="005F5C22">
              <w:rPr>
                <w:rFonts w:eastAsiaTheme="minorHAnsi"/>
                <w:sz w:val="20"/>
                <w:szCs w:val="20"/>
              </w:rPr>
              <w:t xml:space="preserve"> </w:t>
            </w:r>
            <w:r w:rsidR="005F5C22">
              <w:rPr>
                <w:rFonts w:eastAsiaTheme="minorHAnsi"/>
                <w:sz w:val="20"/>
                <w:szCs w:val="20"/>
              </w:rPr>
              <w:t>n</w:t>
            </w:r>
            <w:r w:rsidR="005F5C22" w:rsidRPr="005F5C22">
              <w:rPr>
                <w:b/>
                <w:sz w:val="20"/>
                <w:szCs w:val="20"/>
              </w:rPr>
              <w:t>epasiektas.</w:t>
            </w:r>
          </w:p>
        </w:tc>
      </w:tr>
      <w:tr w:rsidR="00993E15" w:rsidTr="00C41D04">
        <w:trPr>
          <w:cantSplit/>
          <w:trHeight w:val="540"/>
        </w:trPr>
        <w:tc>
          <w:tcPr>
            <w:tcW w:w="499"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jc w:val="center"/>
              <w:rPr>
                <w:sz w:val="20"/>
                <w:szCs w:val="20"/>
              </w:rPr>
            </w:pPr>
            <w:r w:rsidRPr="004F3E46">
              <w:rPr>
                <w:sz w:val="20"/>
                <w:szCs w:val="20"/>
              </w:rPr>
              <w:lastRenderedPageBreak/>
              <w:t>PAŽANGOS RODIKLIAI</w:t>
            </w:r>
          </w:p>
          <w:p w:rsidR="00D91FA9" w:rsidRPr="004F3E46" w:rsidRDefault="00D91FA9" w:rsidP="008A6D34">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D91FA9" w:rsidRPr="004F3E46" w:rsidRDefault="00630B76" w:rsidP="008A6D34">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D91FA9" w:rsidRPr="00C41D04" w:rsidRDefault="00D91FA9" w:rsidP="008A6D34">
            <w:pPr>
              <w:rPr>
                <w:sz w:val="16"/>
                <w:szCs w:val="16"/>
              </w:rPr>
            </w:pPr>
            <w:r w:rsidRPr="00C41D04">
              <w:rPr>
                <w:sz w:val="16"/>
                <w:szCs w:val="16"/>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IŠVADA</w:t>
            </w:r>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3F0025" w:rsidRPr="004F3E46" w:rsidRDefault="003F0025">
            <w:pPr>
              <w:rPr>
                <w:sz w:val="20"/>
                <w:szCs w:val="20"/>
              </w:rPr>
            </w:pPr>
            <w:r w:rsidRPr="004F3E46">
              <w:rPr>
                <w:sz w:val="20"/>
                <w:szCs w:val="20"/>
              </w:rPr>
              <w:t>Gerėjantis mokyklos pažangumas ir kiekvieno mokinio daroma pažanga, apimanti dalykines ir bendrąsias kompetencijas</w:t>
            </w:r>
          </w:p>
          <w:p w:rsidR="003F0025" w:rsidRPr="004F3E46" w:rsidRDefault="003F0025">
            <w:pPr>
              <w:rPr>
                <w:sz w:val="20"/>
                <w:szCs w:val="20"/>
              </w:rPr>
            </w:pPr>
            <w:r w:rsidRPr="004F3E46">
              <w:rPr>
                <w:sz w:val="20"/>
                <w:szCs w:val="20"/>
              </w:rPr>
              <w:t xml:space="preserve"> </w:t>
            </w:r>
          </w:p>
        </w:tc>
        <w:tc>
          <w:tcPr>
            <w:tcW w:w="635" w:type="pct"/>
            <w:tcBorders>
              <w:top w:val="single" w:sz="4" w:space="0" w:color="auto"/>
              <w:left w:val="single" w:sz="4" w:space="0" w:color="auto"/>
              <w:bottom w:val="single" w:sz="4" w:space="0" w:color="auto"/>
              <w:right w:val="single" w:sz="4" w:space="0" w:color="auto"/>
            </w:tcBorders>
          </w:tcPr>
          <w:p w:rsidR="003F0025" w:rsidRPr="004F3E46" w:rsidRDefault="003F0025">
            <w:pPr>
              <w:rPr>
                <w:sz w:val="20"/>
                <w:szCs w:val="20"/>
              </w:rPr>
            </w:pPr>
            <w:r w:rsidRPr="004F3E46">
              <w:rPr>
                <w:sz w:val="20"/>
                <w:szCs w:val="20"/>
              </w:rPr>
              <w:t>Progimnazijos 2012- 2013 m.m. I-ojo trimestro pažangumas 96 proc., pažymio vidurkis 7,74.</w:t>
            </w:r>
          </w:p>
          <w:p w:rsidR="003F0025" w:rsidRPr="004F3E46" w:rsidRDefault="003F0025">
            <w:pPr>
              <w:rPr>
                <w:sz w:val="20"/>
                <w:szCs w:val="20"/>
              </w:rPr>
            </w:pPr>
          </w:p>
          <w:p w:rsidR="003F0025" w:rsidRPr="004F3E46" w:rsidRDefault="003F0025">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3F0025" w:rsidRPr="004F3E46" w:rsidRDefault="003F0025">
            <w:pPr>
              <w:rPr>
                <w:sz w:val="20"/>
                <w:szCs w:val="20"/>
              </w:rPr>
            </w:pPr>
            <w:r w:rsidRPr="004F3E46">
              <w:rPr>
                <w:sz w:val="20"/>
                <w:szCs w:val="20"/>
              </w:rPr>
              <w:t>Bendrą progimnazijos pažangumą pagerintį bent 1 procentu, pagerinti kiekvieno mokinio daromos pažangos (dalykinės ir bendrosios kompetencijos) rodiklius bent 10 procentų.</w:t>
            </w: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p w:rsidR="00D91FA9" w:rsidRPr="004F3E46" w:rsidRDefault="00D91FA9">
            <w:pP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530DD4" w:rsidRDefault="00530DD4">
            <w:pPr>
              <w:ind w:right="553"/>
              <w:rPr>
                <w:sz w:val="20"/>
                <w:szCs w:val="20"/>
              </w:rPr>
            </w:pPr>
            <w:r>
              <w:rPr>
                <w:sz w:val="20"/>
                <w:szCs w:val="20"/>
              </w:rPr>
              <w:t>Klasių auklėtojų planuose numatyta organizuoti mokinių asmeninės pažangos stebėseną, pildyti dalykinių ir bendrųjų kompetencijų rezultatų duomenis parengtose mokinių asmeninės pažangos stebėjimo formose.</w:t>
            </w:r>
          </w:p>
          <w:p w:rsidR="008905C5" w:rsidRDefault="00530DD4" w:rsidP="00530DD4">
            <w:pPr>
              <w:ind w:right="553"/>
              <w:rPr>
                <w:sz w:val="20"/>
                <w:szCs w:val="20"/>
              </w:rPr>
            </w:pPr>
            <w:r>
              <w:rPr>
                <w:sz w:val="20"/>
                <w:szCs w:val="20"/>
              </w:rPr>
              <w:t xml:space="preserve">Mokytojų tarybos veiklos planuose numatyta analizuoti trimestrines ir metines mokinių pažangumo ataskaitas. Ugdymo planuose numatytos atskirų dalykų konsultacijos mokiniams. Vaiko gerovės komisija suplanavusi priemones teikti pagalbą mokiniams gerinant mokymosi rezultatus, bei sprendžiant pasitaikančias atskirų mokinių mokymosi problemas. </w:t>
            </w:r>
          </w:p>
          <w:p w:rsidR="00086F0C" w:rsidRDefault="00086F0C" w:rsidP="00530DD4">
            <w:pPr>
              <w:ind w:right="553"/>
              <w:rPr>
                <w:sz w:val="20"/>
                <w:szCs w:val="20"/>
              </w:rPr>
            </w:pPr>
          </w:p>
          <w:p w:rsidR="00086F0C" w:rsidRPr="004F3E46" w:rsidRDefault="00086F0C" w:rsidP="00530DD4">
            <w:pPr>
              <w:ind w:right="553"/>
              <w:rPr>
                <w:sz w:val="20"/>
                <w:szCs w:val="20"/>
              </w:rPr>
            </w:pPr>
          </w:p>
        </w:tc>
        <w:tc>
          <w:tcPr>
            <w:tcW w:w="1135" w:type="pct"/>
            <w:tcBorders>
              <w:top w:val="single" w:sz="4" w:space="0" w:color="auto"/>
              <w:left w:val="single" w:sz="4" w:space="0" w:color="auto"/>
              <w:bottom w:val="single" w:sz="4" w:space="0" w:color="auto"/>
              <w:right w:val="single" w:sz="4" w:space="0" w:color="auto"/>
            </w:tcBorders>
          </w:tcPr>
          <w:p w:rsidR="003F0025" w:rsidRPr="004F3E46" w:rsidRDefault="0077375B">
            <w:pPr>
              <w:rPr>
                <w:sz w:val="20"/>
                <w:szCs w:val="20"/>
              </w:rPr>
            </w:pPr>
            <w:r>
              <w:rPr>
                <w:sz w:val="20"/>
                <w:szCs w:val="20"/>
              </w:rPr>
              <w:t>Progimnazijoje sistemingai vykdoma mokinių daromos pažangos stebėsena, rengiamos trimestrų, metinių mokinių mokymosi rezultatų ataskaitos, jos pristatomos ir aptariamos mokytojų tarybos posėdžiuose, priimami nutarimai ir suplanuojamos priemonės  rezultatams gerinti. Klasių auklėtojai organizuoja mokinių asmeninės pažangos (tiek dalykinės, tiek ir bendrųjų kompetencijų rezultatų) stebėjimo formų pildymą ir aptarimus.</w:t>
            </w:r>
            <w:r w:rsidR="00530DD4">
              <w:rPr>
                <w:sz w:val="20"/>
                <w:szCs w:val="20"/>
              </w:rPr>
              <w:t xml:space="preserve"> </w:t>
            </w:r>
            <w:r>
              <w:rPr>
                <w:sz w:val="20"/>
                <w:szCs w:val="20"/>
              </w:rPr>
              <w:t xml:space="preserve"> </w:t>
            </w:r>
            <w:r w:rsidR="0071780E">
              <w:rPr>
                <w:sz w:val="20"/>
                <w:szCs w:val="20"/>
              </w:rPr>
              <w:t xml:space="preserve">Kiekvienas 5-8 kl. mokinys braižė savo trimestrinių rezultatų diagramas, planavo tolimesnius pasiekimus. Nepažangūs mokiniai pildė mokymosi ir pagalbos sutarčių formas, jose pasižadėdami gerinti pasiekimus.Šiose sutartyse fiksuojama ir numatyta pagalba mokiniui. Procese dalyvavo mokiniai, jų tėvai, pagalbos specialistai (pagal poreikį) ir dėstantys mokytojai.  </w:t>
            </w:r>
            <w:r>
              <w:rPr>
                <w:sz w:val="20"/>
                <w:szCs w:val="20"/>
              </w:rPr>
              <w:t xml:space="preserve">Mokinių mokymosi rezultatai </w:t>
            </w:r>
            <w:r w:rsidR="0071780E">
              <w:rPr>
                <w:sz w:val="20"/>
                <w:szCs w:val="20"/>
              </w:rPr>
              <w:t xml:space="preserve">sistemingai </w:t>
            </w:r>
            <w:r>
              <w:rPr>
                <w:sz w:val="20"/>
                <w:szCs w:val="20"/>
              </w:rPr>
              <w:t>aptariami klasių tėvų susirinkimuose.</w:t>
            </w:r>
          </w:p>
        </w:tc>
        <w:tc>
          <w:tcPr>
            <w:tcW w:w="407" w:type="pct"/>
            <w:tcBorders>
              <w:top w:val="single" w:sz="4" w:space="0" w:color="auto"/>
              <w:left w:val="single" w:sz="4" w:space="0" w:color="auto"/>
              <w:bottom w:val="single" w:sz="4" w:space="0" w:color="auto"/>
              <w:right w:val="single" w:sz="4" w:space="0" w:color="auto"/>
            </w:tcBorders>
          </w:tcPr>
          <w:p w:rsidR="003F0025" w:rsidRPr="004F3E46" w:rsidRDefault="0077375B">
            <w:pPr>
              <w:rPr>
                <w:sz w:val="20"/>
                <w:szCs w:val="20"/>
              </w:rPr>
            </w:pPr>
            <w:r>
              <w:rPr>
                <w:sz w:val="20"/>
                <w:szCs w:val="20"/>
              </w:rPr>
              <w:t>Trimestrinės ir metinės mokinių mokymosi rezultatų ataskaitos. Mokytojų tarybos posėdžių protokolai.</w:t>
            </w:r>
            <w:r w:rsidR="00530DD4">
              <w:rPr>
                <w:sz w:val="20"/>
                <w:szCs w:val="20"/>
              </w:rPr>
              <w:t xml:space="preserve"> Klasių auklėtojų darbo ataskaitos, mokinių asmeninės pažangos stebėjimo formos.</w:t>
            </w:r>
          </w:p>
        </w:tc>
        <w:tc>
          <w:tcPr>
            <w:tcW w:w="916" w:type="pct"/>
            <w:tcBorders>
              <w:top w:val="single" w:sz="4" w:space="0" w:color="auto"/>
              <w:left w:val="single" w:sz="4" w:space="0" w:color="auto"/>
              <w:bottom w:val="single" w:sz="4" w:space="0" w:color="auto"/>
              <w:right w:val="single" w:sz="4" w:space="0" w:color="auto"/>
            </w:tcBorders>
          </w:tcPr>
          <w:p w:rsidR="003F0025" w:rsidRDefault="00530DD4">
            <w:pPr>
              <w:rPr>
                <w:sz w:val="20"/>
                <w:szCs w:val="20"/>
              </w:rPr>
            </w:pPr>
            <w:r>
              <w:rPr>
                <w:sz w:val="20"/>
                <w:szCs w:val="20"/>
              </w:rPr>
              <w:t xml:space="preserve">Per tarpinį strateginio plano įgyvendinimo vertinimo laikotarpį </w:t>
            </w:r>
            <w:r w:rsidRPr="000F6A54">
              <w:rPr>
                <w:b/>
                <w:sz w:val="20"/>
                <w:szCs w:val="20"/>
              </w:rPr>
              <w:t>nepavyko bendrą progimnazijos pažangumą pagerinti 1 procentu.</w:t>
            </w:r>
            <w:r>
              <w:rPr>
                <w:sz w:val="20"/>
                <w:szCs w:val="20"/>
              </w:rPr>
              <w:t xml:space="preserve"> </w:t>
            </w:r>
          </w:p>
          <w:p w:rsidR="000F6A54" w:rsidRPr="004F3E46" w:rsidRDefault="0071780E" w:rsidP="008A566E">
            <w:pPr>
              <w:rPr>
                <w:sz w:val="20"/>
                <w:szCs w:val="20"/>
              </w:rPr>
            </w:pPr>
            <w:r>
              <w:rPr>
                <w:sz w:val="20"/>
                <w:szCs w:val="20"/>
              </w:rPr>
              <w:t xml:space="preserve">2012-2013m.m metinis pažangumas 97,07. Palyginus su 2011-2012 m.m. metiniu pažangumu stebimas 0,56 proc. pažangumo pagerėjimas. </w:t>
            </w:r>
            <w:r w:rsidR="000F6A54">
              <w:rPr>
                <w:sz w:val="20"/>
                <w:szCs w:val="20"/>
              </w:rPr>
              <w:t xml:space="preserve"> 2013</w:t>
            </w:r>
            <w:r w:rsidR="00514DAE">
              <w:rPr>
                <w:sz w:val="20"/>
                <w:szCs w:val="20"/>
              </w:rPr>
              <w:t>-2</w:t>
            </w:r>
            <w:r w:rsidR="006278FC">
              <w:rPr>
                <w:sz w:val="20"/>
                <w:szCs w:val="20"/>
              </w:rPr>
              <w:t>014 m.m. metinis pažangumas 97</w:t>
            </w:r>
            <w:r w:rsidR="000F6A54">
              <w:rPr>
                <w:sz w:val="20"/>
                <w:szCs w:val="20"/>
              </w:rPr>
              <w:t xml:space="preserve"> proc.- stebimas </w:t>
            </w:r>
            <w:r w:rsidR="006278FC">
              <w:rPr>
                <w:sz w:val="20"/>
                <w:szCs w:val="20"/>
              </w:rPr>
              <w:t>0,7</w:t>
            </w:r>
            <w:r w:rsidR="00514DAE">
              <w:rPr>
                <w:sz w:val="20"/>
                <w:szCs w:val="20"/>
              </w:rPr>
              <w:t xml:space="preserve"> proc. pažangumo kritimas. Nors 5-8 klasių mokinių pažymio vidurkis padidėjo nuo 7,84(2012-2013 m.m. ) iki 7,96 (2013-2014 m.m.). 2013-2014</w:t>
            </w:r>
            <w:r w:rsidR="000F6A54">
              <w:rPr>
                <w:sz w:val="20"/>
                <w:szCs w:val="20"/>
              </w:rPr>
              <w:t xml:space="preserve"> mokslo metais </w:t>
            </w:r>
            <w:r w:rsidR="00514DAE">
              <w:rPr>
                <w:sz w:val="20"/>
                <w:szCs w:val="20"/>
              </w:rPr>
              <w:t xml:space="preserve">metiniame trimestre </w:t>
            </w:r>
            <w:r w:rsidR="000F6A54">
              <w:rPr>
                <w:sz w:val="20"/>
                <w:szCs w:val="20"/>
              </w:rPr>
              <w:t>nepadarė pažangos 1-4 klas</w:t>
            </w:r>
            <w:r w:rsidR="006278FC">
              <w:rPr>
                <w:sz w:val="20"/>
                <w:szCs w:val="20"/>
              </w:rPr>
              <w:t>ėse 4 mokiniai, 5-8 klasėse – 15 mokinių</w:t>
            </w:r>
            <w:r w:rsidR="000F6A54">
              <w:rPr>
                <w:sz w:val="20"/>
                <w:szCs w:val="20"/>
              </w:rPr>
              <w:t xml:space="preserve">. </w:t>
            </w:r>
            <w:r w:rsidR="00514DAE">
              <w:rPr>
                <w:sz w:val="20"/>
                <w:szCs w:val="20"/>
              </w:rPr>
              <w:t>Tai ir nulėmė metinio pažangumo kritimą. Galutinis (p</w:t>
            </w:r>
            <w:r w:rsidR="000F6A54">
              <w:rPr>
                <w:sz w:val="20"/>
                <w:szCs w:val="20"/>
              </w:rPr>
              <w:t>o papildomų darbų) pažanguma</w:t>
            </w:r>
            <w:r w:rsidR="006278FC">
              <w:rPr>
                <w:sz w:val="20"/>
                <w:szCs w:val="20"/>
              </w:rPr>
              <w:t>s 2013-2014</w:t>
            </w:r>
            <w:r w:rsidR="000F6A54">
              <w:rPr>
                <w:sz w:val="20"/>
                <w:szCs w:val="20"/>
              </w:rPr>
              <w:t xml:space="preserve"> </w:t>
            </w:r>
            <w:proofErr w:type="spellStart"/>
            <w:r w:rsidR="000F6A54">
              <w:rPr>
                <w:sz w:val="20"/>
                <w:szCs w:val="20"/>
              </w:rPr>
              <w:t>m.m</w:t>
            </w:r>
            <w:proofErr w:type="spellEnd"/>
            <w:r w:rsidR="000F6A54">
              <w:rPr>
                <w:sz w:val="20"/>
                <w:szCs w:val="20"/>
              </w:rPr>
              <w:t>. siekė 99,36 proc.</w:t>
            </w:r>
            <w:bookmarkStart w:id="0" w:name="_GoBack"/>
            <w:bookmarkEnd w:id="0"/>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D91FA9" w:rsidRPr="00086F0C" w:rsidRDefault="00D91FA9" w:rsidP="008A6D34">
            <w:pPr>
              <w:jc w:val="center"/>
              <w:rPr>
                <w:sz w:val="18"/>
                <w:szCs w:val="18"/>
              </w:rPr>
            </w:pPr>
            <w:r w:rsidRPr="00086F0C">
              <w:rPr>
                <w:sz w:val="18"/>
                <w:szCs w:val="18"/>
              </w:rPr>
              <w:lastRenderedPageBreak/>
              <w:t>PAŽANGOS RODIKLIAI</w:t>
            </w:r>
          </w:p>
          <w:p w:rsidR="00D91FA9" w:rsidRPr="00086F0C" w:rsidRDefault="00D91FA9" w:rsidP="008A6D34">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D91FA9" w:rsidRPr="00086F0C" w:rsidRDefault="00D91FA9" w:rsidP="008A6D34">
            <w:pPr>
              <w:rPr>
                <w:sz w:val="18"/>
                <w:szCs w:val="18"/>
              </w:rPr>
            </w:pPr>
            <w:r w:rsidRPr="00086F0C">
              <w:rPr>
                <w:sz w:val="18"/>
                <w:szCs w:val="18"/>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D91FA9" w:rsidRPr="00086F0C" w:rsidRDefault="00630B76" w:rsidP="008A6D34">
            <w:pPr>
              <w:rPr>
                <w:sz w:val="18"/>
                <w:szCs w:val="18"/>
              </w:rPr>
            </w:pPr>
            <w:r w:rsidRPr="00086F0C">
              <w:rPr>
                <w:sz w:val="18"/>
                <w:szCs w:val="18"/>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D91FA9" w:rsidRPr="00086F0C" w:rsidRDefault="00D91FA9" w:rsidP="008A6D34">
            <w:pPr>
              <w:rPr>
                <w:sz w:val="18"/>
                <w:szCs w:val="18"/>
              </w:rPr>
            </w:pPr>
            <w:r w:rsidRPr="00086F0C">
              <w:rPr>
                <w:sz w:val="18"/>
                <w:szCs w:val="18"/>
              </w:rPr>
              <w:t>PLANUOTOS PRIEMONĖS</w:t>
            </w:r>
          </w:p>
        </w:tc>
        <w:tc>
          <w:tcPr>
            <w:tcW w:w="1135" w:type="pct"/>
            <w:tcBorders>
              <w:top w:val="single" w:sz="4" w:space="0" w:color="auto"/>
              <w:left w:val="single" w:sz="4" w:space="0" w:color="auto"/>
              <w:bottom w:val="single" w:sz="4" w:space="0" w:color="auto"/>
              <w:right w:val="single" w:sz="4" w:space="0" w:color="auto"/>
            </w:tcBorders>
          </w:tcPr>
          <w:p w:rsidR="00D91FA9" w:rsidRPr="00086F0C" w:rsidRDefault="00D91FA9" w:rsidP="008A6D34">
            <w:pPr>
              <w:rPr>
                <w:sz w:val="18"/>
                <w:szCs w:val="18"/>
              </w:rPr>
            </w:pPr>
            <w:r w:rsidRPr="00086F0C">
              <w:rPr>
                <w:sz w:val="18"/>
                <w:szCs w:val="18"/>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6"/>
                <w:szCs w:val="16"/>
              </w:rPr>
            </w:pPr>
            <w:r w:rsidRPr="00C11769">
              <w:rPr>
                <w:sz w:val="16"/>
                <w:szCs w:val="16"/>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D91FA9" w:rsidRPr="00086F0C" w:rsidRDefault="00D91FA9" w:rsidP="008A6D34">
            <w:pPr>
              <w:rPr>
                <w:sz w:val="18"/>
                <w:szCs w:val="18"/>
              </w:rPr>
            </w:pPr>
            <w:r w:rsidRPr="00086F0C">
              <w:rPr>
                <w:sz w:val="18"/>
                <w:szCs w:val="18"/>
              </w:rPr>
              <w:t>IŠVADA</w:t>
            </w:r>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3F0025" w:rsidRPr="00C11769" w:rsidRDefault="003F0025">
            <w:pPr>
              <w:rPr>
                <w:sz w:val="20"/>
                <w:szCs w:val="20"/>
              </w:rPr>
            </w:pPr>
            <w:r w:rsidRPr="00C11769">
              <w:rPr>
                <w:sz w:val="20"/>
                <w:szCs w:val="20"/>
              </w:rPr>
              <w:t>Pamokos uždavinių formulavimo aiškumas, suprantamumas ir atitikimas mokinių galimybėms ir poreikiams.</w:t>
            </w:r>
          </w:p>
          <w:p w:rsidR="003F0025" w:rsidRPr="00C11769" w:rsidRDefault="003F0025">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086F0C" w:rsidRPr="00C11769" w:rsidRDefault="00086F0C">
            <w:pPr>
              <w:rPr>
                <w:sz w:val="20"/>
                <w:szCs w:val="20"/>
              </w:rPr>
            </w:pPr>
          </w:p>
          <w:p w:rsidR="00086F0C" w:rsidRPr="00C11769" w:rsidRDefault="00086F0C">
            <w:pPr>
              <w:rPr>
                <w:sz w:val="20"/>
                <w:szCs w:val="20"/>
              </w:rPr>
            </w:pPr>
          </w:p>
          <w:p w:rsidR="00086F0C" w:rsidRPr="00C11769" w:rsidRDefault="00086F0C">
            <w:pPr>
              <w:rPr>
                <w:sz w:val="20"/>
                <w:szCs w:val="20"/>
              </w:rPr>
            </w:pPr>
          </w:p>
          <w:p w:rsidR="00086F0C" w:rsidRPr="00C11769" w:rsidRDefault="00086F0C">
            <w:pPr>
              <w:rPr>
                <w:sz w:val="20"/>
                <w:szCs w:val="20"/>
              </w:rPr>
            </w:pPr>
          </w:p>
          <w:p w:rsidR="00086F0C" w:rsidRPr="00C11769" w:rsidRDefault="00086F0C">
            <w:pPr>
              <w:rPr>
                <w:sz w:val="20"/>
                <w:szCs w:val="20"/>
              </w:rPr>
            </w:pPr>
          </w:p>
          <w:p w:rsidR="00086F0C" w:rsidRPr="00C11769" w:rsidRDefault="00086F0C">
            <w:pPr>
              <w:rPr>
                <w:sz w:val="20"/>
                <w:szCs w:val="20"/>
              </w:rPr>
            </w:pPr>
          </w:p>
          <w:p w:rsidR="00D91FA9" w:rsidRDefault="00D91FA9">
            <w:pPr>
              <w:rPr>
                <w:sz w:val="20"/>
                <w:szCs w:val="20"/>
              </w:rPr>
            </w:pPr>
          </w:p>
          <w:p w:rsidR="00BC1AEE" w:rsidRPr="00C11769" w:rsidRDefault="00BC1AEE">
            <w:pPr>
              <w:rPr>
                <w:sz w:val="20"/>
                <w:szCs w:val="20"/>
              </w:rPr>
            </w:pPr>
          </w:p>
          <w:p w:rsidR="003F0025" w:rsidRPr="00C11769" w:rsidRDefault="003F0025">
            <w:pPr>
              <w:rPr>
                <w:sz w:val="20"/>
                <w:szCs w:val="20"/>
              </w:rPr>
            </w:pPr>
            <w:r w:rsidRPr="00C11769">
              <w:rPr>
                <w:sz w:val="20"/>
                <w:szCs w:val="20"/>
              </w:rPr>
              <w:t>Mokymosi uždavinių, turinio, metodų, priemonių ir mokinių vertinimo dermė pamokoje.</w:t>
            </w: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106F89" w:rsidRPr="00C11769" w:rsidRDefault="00106F89">
            <w:pPr>
              <w:rPr>
                <w:sz w:val="20"/>
                <w:szCs w:val="20"/>
              </w:rPr>
            </w:pPr>
          </w:p>
          <w:p w:rsidR="00D91FA9" w:rsidRPr="00C11769" w:rsidRDefault="00D91FA9">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3F0025" w:rsidRPr="00C11769" w:rsidRDefault="003F0025">
            <w:pPr>
              <w:rPr>
                <w:sz w:val="20"/>
                <w:szCs w:val="20"/>
              </w:rPr>
            </w:pPr>
            <w:r w:rsidRPr="00C11769">
              <w:rPr>
                <w:sz w:val="20"/>
                <w:szCs w:val="20"/>
              </w:rPr>
              <w:t>Pamokos uždaviniai formuluojami tinkamai 40 proc. pamokų.</w:t>
            </w:r>
          </w:p>
          <w:p w:rsidR="003F0025" w:rsidRPr="00C11769" w:rsidRDefault="003F0025">
            <w:pPr>
              <w:rPr>
                <w:sz w:val="20"/>
                <w:szCs w:val="20"/>
              </w:rPr>
            </w:pPr>
          </w:p>
          <w:p w:rsidR="003F0025" w:rsidRPr="00C11769" w:rsidRDefault="003F0025">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3F0025" w:rsidRPr="00C11769" w:rsidRDefault="003F0025">
            <w:pPr>
              <w:rPr>
                <w:sz w:val="20"/>
                <w:szCs w:val="20"/>
              </w:rPr>
            </w:pPr>
          </w:p>
          <w:p w:rsidR="004771AF" w:rsidRPr="00C11769" w:rsidRDefault="004771AF">
            <w:pPr>
              <w:rPr>
                <w:sz w:val="20"/>
                <w:szCs w:val="20"/>
              </w:rPr>
            </w:pPr>
          </w:p>
          <w:p w:rsidR="00086F0C" w:rsidRPr="00C11769" w:rsidRDefault="00086F0C">
            <w:pPr>
              <w:rPr>
                <w:sz w:val="20"/>
                <w:szCs w:val="20"/>
              </w:rPr>
            </w:pPr>
          </w:p>
          <w:p w:rsidR="00086F0C" w:rsidRDefault="00086F0C">
            <w:pPr>
              <w:rPr>
                <w:sz w:val="20"/>
                <w:szCs w:val="20"/>
              </w:rPr>
            </w:pPr>
          </w:p>
          <w:p w:rsidR="00BC1AEE" w:rsidRPr="00C11769" w:rsidRDefault="00BC1AEE">
            <w:pPr>
              <w:rPr>
                <w:sz w:val="20"/>
                <w:szCs w:val="20"/>
              </w:rPr>
            </w:pPr>
          </w:p>
          <w:p w:rsidR="00086F0C" w:rsidRPr="00C11769" w:rsidRDefault="00086F0C">
            <w:pPr>
              <w:rPr>
                <w:sz w:val="20"/>
                <w:szCs w:val="20"/>
              </w:rPr>
            </w:pPr>
          </w:p>
          <w:p w:rsidR="003F0025" w:rsidRPr="00C11769" w:rsidRDefault="00086F0C">
            <w:pPr>
              <w:rPr>
                <w:sz w:val="20"/>
                <w:szCs w:val="20"/>
              </w:rPr>
            </w:pPr>
            <w:r w:rsidRPr="00C11769">
              <w:rPr>
                <w:sz w:val="20"/>
                <w:szCs w:val="20"/>
              </w:rPr>
              <w:t>D</w:t>
            </w:r>
            <w:r w:rsidR="003F0025" w:rsidRPr="00C11769">
              <w:rPr>
                <w:sz w:val="20"/>
                <w:szCs w:val="20"/>
              </w:rPr>
              <w:t>ermė fiksuojama 35 proc. pamokų</w:t>
            </w:r>
          </w:p>
        </w:tc>
        <w:tc>
          <w:tcPr>
            <w:tcW w:w="636" w:type="pct"/>
            <w:tcBorders>
              <w:top w:val="single" w:sz="4" w:space="0" w:color="auto"/>
              <w:left w:val="single" w:sz="4" w:space="0" w:color="auto"/>
              <w:bottom w:val="single" w:sz="4" w:space="0" w:color="auto"/>
              <w:right w:val="single" w:sz="4" w:space="0" w:color="auto"/>
            </w:tcBorders>
          </w:tcPr>
          <w:p w:rsidR="003F0025" w:rsidRPr="00C11769" w:rsidRDefault="003F0025">
            <w:pPr>
              <w:rPr>
                <w:sz w:val="20"/>
                <w:szCs w:val="20"/>
              </w:rPr>
            </w:pPr>
            <w:r w:rsidRPr="00C11769">
              <w:rPr>
                <w:sz w:val="20"/>
                <w:szCs w:val="20"/>
              </w:rPr>
              <w:t>Pamokos uždaviniai formuluojami tinkamai 75 proc. pamokų.</w:t>
            </w:r>
          </w:p>
          <w:p w:rsidR="003F0025" w:rsidRPr="00C11769" w:rsidRDefault="003F0025">
            <w:pPr>
              <w:rPr>
                <w:sz w:val="20"/>
                <w:szCs w:val="20"/>
              </w:rPr>
            </w:pPr>
          </w:p>
          <w:p w:rsidR="003F0025" w:rsidRPr="00C11769" w:rsidRDefault="003F0025">
            <w:pPr>
              <w:rPr>
                <w:sz w:val="20"/>
                <w:szCs w:val="20"/>
              </w:rPr>
            </w:pPr>
          </w:p>
          <w:p w:rsidR="003F0025" w:rsidRPr="00C11769" w:rsidRDefault="003F0025">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D91FA9" w:rsidRPr="00C11769" w:rsidRDefault="00D91FA9">
            <w:pPr>
              <w:rPr>
                <w:sz w:val="20"/>
                <w:szCs w:val="20"/>
              </w:rPr>
            </w:pPr>
          </w:p>
          <w:p w:rsidR="003F0025" w:rsidRPr="00C11769" w:rsidRDefault="003F0025">
            <w:pPr>
              <w:rPr>
                <w:sz w:val="20"/>
                <w:szCs w:val="20"/>
              </w:rPr>
            </w:pPr>
          </w:p>
          <w:p w:rsidR="004771AF" w:rsidRPr="00C11769" w:rsidRDefault="004771AF">
            <w:pPr>
              <w:rPr>
                <w:sz w:val="20"/>
                <w:szCs w:val="20"/>
              </w:rPr>
            </w:pPr>
          </w:p>
          <w:p w:rsidR="004771AF" w:rsidRPr="00C11769" w:rsidRDefault="004771AF">
            <w:pPr>
              <w:rPr>
                <w:sz w:val="20"/>
                <w:szCs w:val="20"/>
              </w:rPr>
            </w:pPr>
          </w:p>
          <w:p w:rsidR="00086F0C" w:rsidRPr="00C11769" w:rsidRDefault="00086F0C">
            <w:pPr>
              <w:rPr>
                <w:sz w:val="20"/>
                <w:szCs w:val="20"/>
              </w:rPr>
            </w:pPr>
          </w:p>
          <w:p w:rsidR="00086F0C" w:rsidRDefault="00086F0C">
            <w:pPr>
              <w:rPr>
                <w:sz w:val="20"/>
                <w:szCs w:val="20"/>
              </w:rPr>
            </w:pPr>
          </w:p>
          <w:p w:rsidR="00BC1AEE" w:rsidRPr="00C11769" w:rsidRDefault="00BC1AEE">
            <w:pPr>
              <w:rPr>
                <w:sz w:val="20"/>
                <w:szCs w:val="20"/>
              </w:rPr>
            </w:pPr>
          </w:p>
          <w:p w:rsidR="003F0025" w:rsidRPr="00C11769" w:rsidRDefault="003F0025">
            <w:pPr>
              <w:rPr>
                <w:sz w:val="20"/>
                <w:szCs w:val="20"/>
              </w:rPr>
            </w:pPr>
            <w:r w:rsidRPr="00C11769">
              <w:rPr>
                <w:sz w:val="20"/>
                <w:szCs w:val="20"/>
              </w:rPr>
              <w:t>Dermė fiksuojama 60 proc. pamokų</w:t>
            </w:r>
          </w:p>
        </w:tc>
        <w:tc>
          <w:tcPr>
            <w:tcW w:w="771" w:type="pct"/>
            <w:tcBorders>
              <w:top w:val="single" w:sz="4" w:space="0" w:color="auto"/>
              <w:left w:val="single" w:sz="4" w:space="0" w:color="auto"/>
              <w:bottom w:val="single" w:sz="4" w:space="0" w:color="auto"/>
              <w:right w:val="single" w:sz="4" w:space="0" w:color="auto"/>
            </w:tcBorders>
          </w:tcPr>
          <w:p w:rsidR="00966845" w:rsidRPr="00C11769" w:rsidRDefault="00966845" w:rsidP="00966845">
            <w:pPr>
              <w:ind w:right="553"/>
              <w:rPr>
                <w:sz w:val="20"/>
                <w:szCs w:val="20"/>
              </w:rPr>
            </w:pPr>
            <w:r w:rsidRPr="00C11769">
              <w:rPr>
                <w:sz w:val="20"/>
                <w:szCs w:val="20"/>
              </w:rPr>
              <w:t xml:space="preserve">2013-2014 m.m. veiklos plane numatyta atnaujinti metodinės tarybos sudėtį, vadovavimą ir koordinavimą. Šia  priemone buvo siekiama pagerinti metodinio darbo kokybę ir kryptingumą. Pradinių klasių koncentre planuotas tęsimas dalyvavimo projekte ,,Pradinio ugdymo tobulinimas“ . </w:t>
            </w:r>
          </w:p>
          <w:p w:rsidR="00966845" w:rsidRPr="00C11769" w:rsidRDefault="00966845" w:rsidP="00966845">
            <w:pPr>
              <w:ind w:right="553"/>
              <w:rPr>
                <w:sz w:val="20"/>
                <w:szCs w:val="20"/>
              </w:rPr>
            </w:pPr>
          </w:p>
        </w:tc>
        <w:tc>
          <w:tcPr>
            <w:tcW w:w="1135" w:type="pct"/>
            <w:tcBorders>
              <w:top w:val="single" w:sz="4" w:space="0" w:color="auto"/>
              <w:left w:val="single" w:sz="4" w:space="0" w:color="auto"/>
              <w:bottom w:val="single" w:sz="4" w:space="0" w:color="auto"/>
              <w:right w:val="single" w:sz="4" w:space="0" w:color="auto"/>
            </w:tcBorders>
          </w:tcPr>
          <w:p w:rsidR="008A566E" w:rsidRPr="00C11769" w:rsidRDefault="008A566E" w:rsidP="008A566E">
            <w:pPr>
              <w:rPr>
                <w:sz w:val="20"/>
                <w:szCs w:val="20"/>
              </w:rPr>
            </w:pPr>
            <w:r w:rsidRPr="00C11769">
              <w:rPr>
                <w:sz w:val="20"/>
                <w:szCs w:val="20"/>
              </w:rPr>
              <w:t xml:space="preserve"> Atnaujinta metodinės tarybos sudėtis, vadovavimas ir koordinavimas. Taryba savo darbą susiejo  su vykdomo projekto ,,Lyderių laikas 2“ veiklomis.</w:t>
            </w:r>
          </w:p>
          <w:p w:rsidR="003F0025" w:rsidRPr="00C11769" w:rsidRDefault="007C7AB3" w:rsidP="008A566E">
            <w:pPr>
              <w:rPr>
                <w:sz w:val="20"/>
                <w:szCs w:val="20"/>
              </w:rPr>
            </w:pPr>
            <w:r w:rsidRPr="00C11769">
              <w:rPr>
                <w:sz w:val="20"/>
                <w:szCs w:val="20"/>
              </w:rPr>
              <w:t>Dalyvavimas  projekte ,,Pradinio ugdymo tobulinimas“ sudarė palankias prielaidas pamokos organizavimo atnaujinimo procesams. Pradinių klasių mokytojos dalyvavo šio projekto stažuotėse Vokietijoje, Suomijoje, dalijosi gerąja patirtimi.</w:t>
            </w:r>
            <w:r w:rsidR="008A566E" w:rsidRPr="00C11769">
              <w:rPr>
                <w:sz w:val="20"/>
                <w:szCs w:val="20"/>
              </w:rPr>
              <w:t xml:space="preserve"> Vykdytos projekto II-ojo etapo</w:t>
            </w:r>
            <w:r w:rsidR="006A7A00" w:rsidRPr="00C11769">
              <w:rPr>
                <w:sz w:val="20"/>
                <w:szCs w:val="20"/>
              </w:rPr>
              <w:t xml:space="preserve"> veiklos, pagal jas organizuoti mokymai mokytojoms pažangiais  pamokos organizavimo tobulinimo aspektais.</w:t>
            </w:r>
          </w:p>
          <w:p w:rsidR="006A7A00" w:rsidRPr="00C11769" w:rsidRDefault="006A7A00" w:rsidP="008A566E">
            <w:pPr>
              <w:rPr>
                <w:sz w:val="20"/>
                <w:szCs w:val="20"/>
              </w:rPr>
            </w:pPr>
            <w:r w:rsidRPr="00C11769">
              <w:rPr>
                <w:sz w:val="20"/>
                <w:szCs w:val="20"/>
              </w:rPr>
              <w:t>Pamokos organizavimo tobulinimo tema seminarą mokytojams pravedė Skriaudžių pagr. mokyklos direktorė R.Liagienė.</w:t>
            </w:r>
          </w:p>
          <w:p w:rsidR="006A7A00" w:rsidRPr="00C11769" w:rsidRDefault="006A7A00" w:rsidP="008A566E">
            <w:pPr>
              <w:rPr>
                <w:sz w:val="20"/>
                <w:szCs w:val="20"/>
              </w:rPr>
            </w:pPr>
            <w:r w:rsidRPr="00C11769">
              <w:rPr>
                <w:sz w:val="20"/>
                <w:szCs w:val="20"/>
              </w:rPr>
              <w:t>Siekiant nustatyti kiek patobulintas pamokos organizavimas atskirų mokytojų pamokose 2015m. kovo – gegužės mėnesiais organizuotas mokytojų pamokų stebėjimas pagal parengtas ir metodinėje taryboje aptartas pamokos stebėjimo formas. Į stebėjimą įsitraukė ir patys mokytojai, klasių auklėtojai, pagalbos mokiniui specialistai. Įsivertinimo darbo grupė analizavo užpildytas stebėtų pamokų formas, apibendrintas išvadas pristatė 2015-06 -22 mokytojų tarybos posėdyje.</w:t>
            </w:r>
          </w:p>
        </w:tc>
        <w:tc>
          <w:tcPr>
            <w:tcW w:w="407" w:type="pct"/>
            <w:tcBorders>
              <w:top w:val="single" w:sz="4" w:space="0" w:color="auto"/>
              <w:left w:val="single" w:sz="4" w:space="0" w:color="auto"/>
              <w:bottom w:val="single" w:sz="4" w:space="0" w:color="auto"/>
              <w:right w:val="single" w:sz="4" w:space="0" w:color="auto"/>
            </w:tcBorders>
          </w:tcPr>
          <w:p w:rsidR="003F0025" w:rsidRPr="00C11769" w:rsidRDefault="006A7A00">
            <w:pPr>
              <w:rPr>
                <w:sz w:val="20"/>
                <w:szCs w:val="20"/>
              </w:rPr>
            </w:pPr>
            <w:r w:rsidRPr="00C11769">
              <w:rPr>
                <w:sz w:val="20"/>
                <w:szCs w:val="20"/>
              </w:rPr>
              <w:t xml:space="preserve">Metodinės tarybos veiklos dokumentai, projekto ,,Pradinio ugdymo tobulinimas“ medžiaga, mokytojų tarybos posėdžių protokolai, </w:t>
            </w:r>
            <w:r w:rsidR="007A0670" w:rsidRPr="00C11769">
              <w:rPr>
                <w:sz w:val="20"/>
                <w:szCs w:val="20"/>
              </w:rPr>
              <w:t xml:space="preserve">stebėtų pamokų formos, </w:t>
            </w:r>
            <w:r w:rsidRPr="00C11769">
              <w:rPr>
                <w:sz w:val="20"/>
                <w:szCs w:val="20"/>
              </w:rPr>
              <w:t xml:space="preserve">veiklos įsivertinimo </w:t>
            </w:r>
            <w:r w:rsidR="007A0670" w:rsidRPr="00C11769">
              <w:rPr>
                <w:sz w:val="20"/>
                <w:szCs w:val="20"/>
              </w:rPr>
              <w:t>išvados.</w:t>
            </w:r>
          </w:p>
        </w:tc>
        <w:tc>
          <w:tcPr>
            <w:tcW w:w="916" w:type="pct"/>
            <w:tcBorders>
              <w:top w:val="single" w:sz="4" w:space="0" w:color="auto"/>
              <w:left w:val="single" w:sz="4" w:space="0" w:color="auto"/>
              <w:bottom w:val="single" w:sz="4" w:space="0" w:color="auto"/>
              <w:right w:val="single" w:sz="4" w:space="0" w:color="auto"/>
            </w:tcBorders>
          </w:tcPr>
          <w:p w:rsidR="00DD3D9C" w:rsidRPr="00C11769" w:rsidRDefault="00DD3D9C" w:rsidP="00DD3D9C">
            <w:pPr>
              <w:rPr>
                <w:sz w:val="20"/>
                <w:szCs w:val="20"/>
              </w:rPr>
            </w:pPr>
            <w:r w:rsidRPr="00C11769">
              <w:rPr>
                <w:sz w:val="20"/>
                <w:szCs w:val="20"/>
              </w:rPr>
              <w:t xml:space="preserve">Analizuotos 54 pamokų stebėjimo formos (31pamoka 5-8 kl. ir 23 pamokos 1-4 kl.). </w:t>
            </w:r>
          </w:p>
          <w:p w:rsidR="00DD3D9C" w:rsidRPr="00C11769" w:rsidRDefault="00DD3D9C" w:rsidP="00DD3D9C">
            <w:pPr>
              <w:rPr>
                <w:b/>
                <w:sz w:val="20"/>
                <w:szCs w:val="20"/>
              </w:rPr>
            </w:pPr>
            <w:r w:rsidRPr="00C11769">
              <w:rPr>
                <w:b/>
                <w:sz w:val="20"/>
                <w:szCs w:val="20"/>
              </w:rPr>
              <w:t>IŠVADOS:</w:t>
            </w:r>
          </w:p>
          <w:p w:rsidR="00DD3D9C" w:rsidRPr="00C11769" w:rsidRDefault="00DD3D9C" w:rsidP="00DD3D9C">
            <w:pPr>
              <w:rPr>
                <w:sz w:val="20"/>
                <w:szCs w:val="20"/>
              </w:rPr>
            </w:pPr>
            <w:r w:rsidRPr="00C11769">
              <w:rPr>
                <w:sz w:val="20"/>
                <w:szCs w:val="20"/>
              </w:rPr>
              <w:t xml:space="preserve">1.66,65% mokytojų tinkamai suformuluoja pamokos uždavinius, aptaria juos su mokiniais. Mokymosi uždaviniai aiškūs ir suprantami, jie siejami su mokinių veiksmais, rezultatais, vertinimu. </w:t>
            </w:r>
          </w:p>
          <w:p w:rsidR="00DD3D9C" w:rsidRPr="00C11769" w:rsidRDefault="00DD3D9C" w:rsidP="00DD3D9C">
            <w:pPr>
              <w:rPr>
                <w:sz w:val="20"/>
                <w:szCs w:val="20"/>
              </w:rPr>
            </w:pPr>
            <w:r w:rsidRPr="00C11769">
              <w:rPr>
                <w:sz w:val="20"/>
                <w:szCs w:val="20"/>
              </w:rPr>
              <w:t xml:space="preserve">2. 33,35%  suformuluotų uždavinių neatitinka reikalavimų: </w:t>
            </w:r>
          </w:p>
          <w:p w:rsidR="00DD3D9C" w:rsidRPr="00C11769" w:rsidRDefault="00DD3D9C" w:rsidP="00DD3D9C">
            <w:pPr>
              <w:rPr>
                <w:sz w:val="20"/>
                <w:szCs w:val="20"/>
              </w:rPr>
            </w:pPr>
            <w:r w:rsidRPr="00C11769">
              <w:rPr>
                <w:sz w:val="20"/>
                <w:szCs w:val="20"/>
              </w:rPr>
              <w:t>- neorientuoti į mokinį;</w:t>
            </w:r>
          </w:p>
          <w:p w:rsidR="00DD3D9C" w:rsidRPr="00C11769" w:rsidRDefault="00DD3D9C" w:rsidP="00DD3D9C">
            <w:pPr>
              <w:rPr>
                <w:sz w:val="20"/>
                <w:szCs w:val="20"/>
              </w:rPr>
            </w:pPr>
            <w:r w:rsidRPr="00C11769">
              <w:rPr>
                <w:sz w:val="20"/>
                <w:szCs w:val="20"/>
              </w:rPr>
              <w:t>- neapibrėžta veikla ir vertinimo kriterijai;</w:t>
            </w:r>
          </w:p>
          <w:p w:rsidR="00DD3D9C" w:rsidRPr="00C11769" w:rsidRDefault="00DD3D9C" w:rsidP="00DD3D9C">
            <w:pPr>
              <w:rPr>
                <w:sz w:val="20"/>
                <w:szCs w:val="20"/>
              </w:rPr>
            </w:pPr>
            <w:r w:rsidRPr="00C11769">
              <w:rPr>
                <w:sz w:val="20"/>
                <w:szCs w:val="20"/>
              </w:rPr>
              <w:t xml:space="preserve">- platūs ir nekonkretūs. </w:t>
            </w:r>
          </w:p>
          <w:p w:rsidR="00DD3D9C" w:rsidRPr="00C11769" w:rsidRDefault="00DD3D9C" w:rsidP="00DD3D9C">
            <w:pPr>
              <w:rPr>
                <w:sz w:val="20"/>
                <w:szCs w:val="20"/>
              </w:rPr>
            </w:pPr>
            <w:r w:rsidRPr="00C11769">
              <w:rPr>
                <w:b/>
                <w:sz w:val="20"/>
                <w:szCs w:val="20"/>
              </w:rPr>
              <w:t>Darytina išvada, kad planuotas pasiekimų lygmuo dar nepasiektas</w:t>
            </w:r>
            <w:r w:rsidRPr="00C11769">
              <w:rPr>
                <w:sz w:val="20"/>
                <w:szCs w:val="20"/>
              </w:rPr>
              <w:t>.</w:t>
            </w:r>
          </w:p>
          <w:p w:rsidR="006F76D6" w:rsidRPr="00C11769" w:rsidRDefault="006F76D6" w:rsidP="00DD3D9C">
            <w:pPr>
              <w:rPr>
                <w:sz w:val="20"/>
                <w:szCs w:val="20"/>
              </w:rPr>
            </w:pPr>
          </w:p>
          <w:p w:rsidR="00DD3D9C" w:rsidRPr="00C11769" w:rsidRDefault="00DD3D9C" w:rsidP="00DD3D9C">
            <w:pPr>
              <w:rPr>
                <w:sz w:val="20"/>
                <w:szCs w:val="20"/>
              </w:rPr>
            </w:pPr>
            <w:r w:rsidRPr="00C11769">
              <w:rPr>
                <w:sz w:val="20"/>
                <w:szCs w:val="20"/>
              </w:rPr>
              <w:t xml:space="preserve">Mokytojai, kurie </w:t>
            </w:r>
            <w:r w:rsidR="00086F0C" w:rsidRPr="00C11769">
              <w:rPr>
                <w:sz w:val="20"/>
                <w:szCs w:val="20"/>
              </w:rPr>
              <w:t xml:space="preserve">stebėtose pamokose </w:t>
            </w:r>
            <w:r w:rsidRPr="00C11769">
              <w:rPr>
                <w:sz w:val="20"/>
                <w:szCs w:val="20"/>
              </w:rPr>
              <w:t xml:space="preserve">tinkamai suformulavo  uždavinius, sugebėjo pamokoje pasiekti turinio, metodų ir priemonių dermę. </w:t>
            </w:r>
          </w:p>
          <w:p w:rsidR="00DD3D9C" w:rsidRPr="00C11769" w:rsidRDefault="00DD3D9C" w:rsidP="00086F0C">
            <w:pPr>
              <w:rPr>
                <w:sz w:val="20"/>
                <w:szCs w:val="20"/>
              </w:rPr>
            </w:pPr>
            <w:r w:rsidRPr="00C11769">
              <w:rPr>
                <w:sz w:val="20"/>
                <w:szCs w:val="20"/>
              </w:rPr>
              <w:t>Išanalizavus pamokų stebėjimo formas matome, kad mokytojai pamokoje tinkamai pasirenka ugdymo metodus, kurie aktyvina mokinį, padeda jam mokytis. 4 lygį pasiekė 75, 47%, 3 lygį – 16, 98%.</w:t>
            </w:r>
          </w:p>
          <w:p w:rsidR="004771AF" w:rsidRPr="00C11769" w:rsidRDefault="00086F0C" w:rsidP="00C11769">
            <w:pPr>
              <w:rPr>
                <w:sz w:val="20"/>
                <w:szCs w:val="20"/>
              </w:rPr>
            </w:pPr>
            <w:r w:rsidRPr="00C11769">
              <w:rPr>
                <w:b/>
                <w:sz w:val="20"/>
                <w:szCs w:val="20"/>
              </w:rPr>
              <w:t>Darytina išvada, kad dermės aspektu planuotas pasiekimų lygmuo pasiektas.</w:t>
            </w:r>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jc w:val="center"/>
              <w:rPr>
                <w:sz w:val="18"/>
                <w:szCs w:val="18"/>
              </w:rPr>
            </w:pPr>
            <w:r w:rsidRPr="00C11769">
              <w:rPr>
                <w:sz w:val="18"/>
                <w:szCs w:val="18"/>
              </w:rPr>
              <w:lastRenderedPageBreak/>
              <w:t>PAŽANGOS RODIKLIAI</w:t>
            </w:r>
          </w:p>
          <w:p w:rsidR="00D91FA9" w:rsidRPr="00C11769" w:rsidRDefault="00D91FA9" w:rsidP="008A6D34">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8"/>
                <w:szCs w:val="18"/>
              </w:rPr>
            </w:pPr>
            <w:r w:rsidRPr="00C11769">
              <w:rPr>
                <w:sz w:val="18"/>
                <w:szCs w:val="18"/>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D91FA9" w:rsidRPr="00C11769" w:rsidRDefault="00630B76" w:rsidP="008A6D34">
            <w:pPr>
              <w:rPr>
                <w:sz w:val="18"/>
                <w:szCs w:val="18"/>
              </w:rPr>
            </w:pPr>
            <w:r w:rsidRPr="00C11769">
              <w:rPr>
                <w:sz w:val="18"/>
                <w:szCs w:val="18"/>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8"/>
                <w:szCs w:val="18"/>
              </w:rPr>
            </w:pPr>
            <w:r w:rsidRPr="00C11769">
              <w:rPr>
                <w:sz w:val="18"/>
                <w:szCs w:val="18"/>
              </w:rPr>
              <w:t>PLANUOTOS PRIEMONĖS</w:t>
            </w:r>
          </w:p>
        </w:tc>
        <w:tc>
          <w:tcPr>
            <w:tcW w:w="1135"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8"/>
                <w:szCs w:val="18"/>
              </w:rPr>
            </w:pPr>
            <w:r w:rsidRPr="00C11769">
              <w:rPr>
                <w:sz w:val="18"/>
                <w:szCs w:val="18"/>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8"/>
                <w:szCs w:val="18"/>
              </w:rPr>
            </w:pPr>
            <w:r w:rsidRPr="00C11769">
              <w:rPr>
                <w:sz w:val="18"/>
                <w:szCs w:val="18"/>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D91FA9" w:rsidRPr="00C11769" w:rsidRDefault="00D91FA9" w:rsidP="008A6D34">
            <w:pPr>
              <w:rPr>
                <w:sz w:val="18"/>
                <w:szCs w:val="18"/>
              </w:rPr>
            </w:pPr>
            <w:r w:rsidRPr="00C11769">
              <w:rPr>
                <w:sz w:val="18"/>
                <w:szCs w:val="18"/>
              </w:rPr>
              <w:t>IŠVADA</w:t>
            </w:r>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Ugdymas maksimaliai diferencijuojamas pagal ugdymo programų, bendrųjų ugdymo planų numatytas galimybes.</w:t>
            </w: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r w:rsidRPr="004F3E46">
              <w:rPr>
                <w:sz w:val="20"/>
                <w:szCs w:val="20"/>
              </w:rPr>
              <w:t>Ugdymo turinio apimtis, metodai, reikalavimai mokymosi pasiekimams pritaikomi atskirų mokinių poreikiams, gebėjimams ir polinkiams.</w:t>
            </w:r>
          </w:p>
          <w:p w:rsidR="00A96D9E" w:rsidRPr="004F3E46" w:rsidRDefault="00A96D9E" w:rsidP="008A6D34">
            <w:pPr>
              <w:rPr>
                <w:sz w:val="20"/>
                <w:szCs w:val="20"/>
              </w:rPr>
            </w:pPr>
          </w:p>
          <w:p w:rsidR="00A96D9E" w:rsidRPr="004F3E46" w:rsidRDefault="00A96D9E" w:rsidP="008A6D34">
            <w:pPr>
              <w:rPr>
                <w:sz w:val="20"/>
                <w:szCs w:val="20"/>
              </w:rPr>
            </w:pPr>
          </w:p>
          <w:p w:rsidR="00A96D9E" w:rsidRPr="004F3E46" w:rsidRDefault="00A96D9E" w:rsidP="008A6D34">
            <w:pPr>
              <w:rPr>
                <w:sz w:val="20"/>
                <w:szCs w:val="20"/>
              </w:rPr>
            </w:pPr>
          </w:p>
          <w:p w:rsidR="00A96D9E" w:rsidRPr="004F3E46" w:rsidRDefault="00A96D9E" w:rsidP="008A6D34">
            <w:pPr>
              <w:rPr>
                <w:sz w:val="20"/>
                <w:szCs w:val="20"/>
              </w:rPr>
            </w:pPr>
          </w:p>
          <w:p w:rsidR="00A96D9E" w:rsidRPr="004F3E46" w:rsidRDefault="00A96D9E" w:rsidP="008A6D34">
            <w:pPr>
              <w:rPr>
                <w:sz w:val="20"/>
                <w:szCs w:val="20"/>
              </w:rPr>
            </w:pPr>
          </w:p>
          <w:p w:rsidR="00A96D9E" w:rsidRPr="004F3E46" w:rsidRDefault="00A96D9E" w:rsidP="008A6D34">
            <w:pPr>
              <w:rPr>
                <w:sz w:val="20"/>
                <w:szCs w:val="20"/>
              </w:rPr>
            </w:pPr>
          </w:p>
          <w:p w:rsidR="00A96D9E" w:rsidRDefault="00A96D9E" w:rsidP="008A6D34">
            <w:pPr>
              <w:rPr>
                <w:sz w:val="20"/>
                <w:szCs w:val="20"/>
              </w:rPr>
            </w:pPr>
          </w:p>
          <w:p w:rsidR="00106F89" w:rsidRDefault="00106F89" w:rsidP="008A6D34">
            <w:pPr>
              <w:rPr>
                <w:sz w:val="20"/>
                <w:szCs w:val="20"/>
              </w:rPr>
            </w:pPr>
          </w:p>
          <w:p w:rsidR="00106F89" w:rsidRPr="004F3E46" w:rsidRDefault="00106F89" w:rsidP="008A6D34">
            <w:pPr>
              <w:rPr>
                <w:sz w:val="20"/>
                <w:szCs w:val="20"/>
              </w:rPr>
            </w:pPr>
          </w:p>
          <w:p w:rsidR="00A96D9E" w:rsidRPr="004F3E46" w:rsidRDefault="00A96D9E" w:rsidP="008A6D34">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Veiklos diferencijavimui panaudota 40 proc. ugdymo plano galimybių.</w:t>
            </w: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D91FA9" w:rsidRPr="004F3E46" w:rsidRDefault="00D91FA9" w:rsidP="008A6D34">
            <w:pPr>
              <w:rPr>
                <w:sz w:val="20"/>
                <w:szCs w:val="20"/>
              </w:rPr>
            </w:pPr>
          </w:p>
          <w:p w:rsidR="00556E12" w:rsidRPr="004F3E46" w:rsidRDefault="00556E12" w:rsidP="008A6D34">
            <w:pPr>
              <w:rPr>
                <w:sz w:val="20"/>
                <w:szCs w:val="20"/>
              </w:rPr>
            </w:pPr>
          </w:p>
          <w:p w:rsidR="00556E12" w:rsidRPr="004F3E46" w:rsidRDefault="00556E12" w:rsidP="008A6D34">
            <w:pPr>
              <w:rPr>
                <w:sz w:val="20"/>
                <w:szCs w:val="20"/>
              </w:rPr>
            </w:pPr>
          </w:p>
          <w:p w:rsidR="00556E12" w:rsidRPr="004F3E46" w:rsidRDefault="00556E12" w:rsidP="008A6D34">
            <w:pPr>
              <w:rPr>
                <w:sz w:val="20"/>
                <w:szCs w:val="20"/>
              </w:rPr>
            </w:pPr>
          </w:p>
          <w:p w:rsidR="00D91FA9" w:rsidRPr="004F3E46" w:rsidRDefault="00266FD1" w:rsidP="008A6D34">
            <w:pPr>
              <w:rPr>
                <w:sz w:val="20"/>
                <w:szCs w:val="20"/>
              </w:rPr>
            </w:pPr>
            <w:r w:rsidRPr="00266FD1">
              <w:rPr>
                <w:sz w:val="20"/>
                <w:szCs w:val="20"/>
              </w:rPr>
              <w:t>D</w:t>
            </w:r>
            <w:r w:rsidR="006F76D6" w:rsidRPr="00266FD1">
              <w:rPr>
                <w:sz w:val="20"/>
                <w:szCs w:val="20"/>
              </w:rPr>
              <w:t>i</w:t>
            </w:r>
            <w:r w:rsidR="00D91FA9" w:rsidRPr="00266FD1">
              <w:rPr>
                <w:sz w:val="20"/>
                <w:szCs w:val="20"/>
              </w:rPr>
              <w:t>ferencijavimas ir individualizavimas veiksmingas 30 proc. pamokų</w:t>
            </w:r>
          </w:p>
        </w:tc>
        <w:tc>
          <w:tcPr>
            <w:tcW w:w="636" w:type="pct"/>
            <w:tcBorders>
              <w:top w:val="single" w:sz="4" w:space="0" w:color="auto"/>
              <w:left w:val="single" w:sz="4" w:space="0" w:color="auto"/>
              <w:bottom w:val="single" w:sz="4" w:space="0" w:color="auto"/>
              <w:right w:val="single" w:sz="4" w:space="0" w:color="auto"/>
            </w:tcBorders>
          </w:tcPr>
          <w:p w:rsidR="00D91FA9" w:rsidRPr="004F3E46" w:rsidRDefault="00D91FA9" w:rsidP="008A6D34">
            <w:pPr>
              <w:rPr>
                <w:sz w:val="20"/>
                <w:szCs w:val="20"/>
              </w:rPr>
            </w:pPr>
            <w:r w:rsidRPr="004F3E46">
              <w:rPr>
                <w:sz w:val="20"/>
                <w:szCs w:val="20"/>
              </w:rPr>
              <w:t>Veiklos diferencijavimui panaudoti 80 proc. ugdymo plano galimybių. Siekti, kad skirtingų mokymosi poreikių (gabių ir turinčių mokymosi sunkumų) mokiniams skiriamų valandų procentinė išraiška būtų apylygė.</w:t>
            </w:r>
          </w:p>
          <w:p w:rsidR="00D91FA9" w:rsidRDefault="00D91FA9" w:rsidP="008A6D34">
            <w:pPr>
              <w:rPr>
                <w:sz w:val="20"/>
                <w:szCs w:val="20"/>
              </w:rPr>
            </w:pPr>
          </w:p>
          <w:p w:rsidR="001F3702" w:rsidRDefault="001F3702" w:rsidP="008A6D34">
            <w:pPr>
              <w:rPr>
                <w:sz w:val="20"/>
                <w:szCs w:val="20"/>
              </w:rPr>
            </w:pPr>
          </w:p>
          <w:p w:rsidR="001F3702" w:rsidRDefault="001F3702" w:rsidP="008A6D34">
            <w:pPr>
              <w:rPr>
                <w:sz w:val="20"/>
                <w:szCs w:val="20"/>
              </w:rPr>
            </w:pPr>
          </w:p>
          <w:p w:rsidR="001F3702" w:rsidRDefault="001F3702" w:rsidP="008A6D34">
            <w:pPr>
              <w:rPr>
                <w:sz w:val="20"/>
                <w:szCs w:val="20"/>
              </w:rPr>
            </w:pPr>
          </w:p>
          <w:p w:rsidR="00D91FA9" w:rsidRPr="004F3E46" w:rsidRDefault="00266FD1" w:rsidP="008A6D34">
            <w:pPr>
              <w:rPr>
                <w:sz w:val="20"/>
                <w:szCs w:val="20"/>
              </w:rPr>
            </w:pPr>
            <w:r w:rsidRPr="00266FD1">
              <w:rPr>
                <w:sz w:val="20"/>
                <w:szCs w:val="20"/>
              </w:rPr>
              <w:t>P</w:t>
            </w:r>
            <w:r w:rsidR="00D91FA9" w:rsidRPr="00266FD1">
              <w:rPr>
                <w:sz w:val="20"/>
                <w:szCs w:val="20"/>
              </w:rPr>
              <w:t>asiektas veiksmingas mokymosi veiklos diferencijavimas 60 proc. pamokų.</w:t>
            </w:r>
          </w:p>
        </w:tc>
        <w:tc>
          <w:tcPr>
            <w:tcW w:w="771" w:type="pct"/>
            <w:tcBorders>
              <w:top w:val="single" w:sz="4" w:space="0" w:color="auto"/>
              <w:left w:val="single" w:sz="4" w:space="0" w:color="auto"/>
              <w:bottom w:val="single" w:sz="4" w:space="0" w:color="auto"/>
              <w:right w:val="single" w:sz="4" w:space="0" w:color="auto"/>
            </w:tcBorders>
          </w:tcPr>
          <w:p w:rsidR="00D91FA9" w:rsidRDefault="008867BF" w:rsidP="008A6D34">
            <w:pPr>
              <w:rPr>
                <w:sz w:val="20"/>
                <w:szCs w:val="20"/>
              </w:rPr>
            </w:pPr>
            <w:r w:rsidRPr="004F3E46">
              <w:rPr>
                <w:sz w:val="20"/>
                <w:szCs w:val="20"/>
              </w:rPr>
              <w:t>2013-2014 m.m. veiklos plane keltas uždavinys 3.5. Gerinti mokymo(si) veiklos diferencijavimą pamokoje ir numatytos priemonės 3.5.1. organizuoti kl. auklėtojų inicijuojamus pokalbius su dalykų mokytojais ir pagalbos specialistais apie atskirų klasių mokinių mokymo(si) organizavimo ypatumus ir 3.5.2. Analizuoti ugdymo diferencijavimo organizavimą pamokoje.</w:t>
            </w:r>
          </w:p>
          <w:p w:rsidR="00BC2DFD" w:rsidRDefault="00BC2DFD" w:rsidP="008A6D34">
            <w:pPr>
              <w:rPr>
                <w:sz w:val="20"/>
                <w:szCs w:val="20"/>
              </w:rPr>
            </w:pPr>
          </w:p>
          <w:p w:rsidR="00BC2DFD" w:rsidRPr="004F3E46" w:rsidRDefault="00BC2DFD" w:rsidP="008A6D34">
            <w:pPr>
              <w:rPr>
                <w:sz w:val="20"/>
                <w:szCs w:val="20"/>
              </w:rPr>
            </w:pPr>
          </w:p>
        </w:tc>
        <w:tc>
          <w:tcPr>
            <w:tcW w:w="1135" w:type="pct"/>
            <w:tcBorders>
              <w:top w:val="single" w:sz="4" w:space="0" w:color="auto"/>
              <w:left w:val="single" w:sz="4" w:space="0" w:color="auto"/>
              <w:bottom w:val="single" w:sz="4" w:space="0" w:color="auto"/>
              <w:right w:val="single" w:sz="4" w:space="0" w:color="auto"/>
            </w:tcBorders>
          </w:tcPr>
          <w:p w:rsidR="00054D3F" w:rsidRPr="004F3E46" w:rsidRDefault="00361975" w:rsidP="008A6D34">
            <w:pPr>
              <w:rPr>
                <w:sz w:val="20"/>
                <w:szCs w:val="20"/>
              </w:rPr>
            </w:pPr>
            <w:r w:rsidRPr="004F3E46">
              <w:rPr>
                <w:sz w:val="20"/>
                <w:szCs w:val="20"/>
              </w:rPr>
              <w:t>2014-2015 m.m. ugdymo plane iš mokyklos nuožiūra skiriamų valandų 5-8 kl.  skirtos 23 val. srautiniam lietuvių k. ir matematikos mokymui bei anglų k. pagilintam mokymui ir 13 val. – konsultacijoms.</w:t>
            </w:r>
            <w:r w:rsidR="00123855" w:rsidRPr="004F3E46">
              <w:rPr>
                <w:sz w:val="20"/>
                <w:szCs w:val="20"/>
              </w:rPr>
              <w:t xml:space="preserve"> Iš viso tai sudaro 92 proc. veiklos diferencijavimui panaudotų ugd. plano valandų. 2013-2014 m.m. 5-8 kl. koncentre buvo panaudota 100 proc. mokyklos nuožiūra skiriamų val.</w:t>
            </w:r>
          </w:p>
          <w:p w:rsidR="00D91FA9" w:rsidRPr="004F3E46" w:rsidRDefault="008867BF" w:rsidP="008A6D34">
            <w:pPr>
              <w:rPr>
                <w:sz w:val="20"/>
                <w:szCs w:val="20"/>
              </w:rPr>
            </w:pPr>
            <w:r w:rsidRPr="004F3E46">
              <w:rPr>
                <w:sz w:val="20"/>
                <w:szCs w:val="20"/>
              </w:rPr>
              <w:t>Organizuoti klasių auklėtojų ir Vaiko gerovės komisijos inicijuojami pokalbiai su dalykų mokytojais ir pagalbos specialistais apie atskirų kl. mokinių mokymo(si)</w:t>
            </w:r>
            <w:r w:rsidR="0087240C" w:rsidRPr="004F3E46">
              <w:rPr>
                <w:sz w:val="20"/>
                <w:szCs w:val="20"/>
              </w:rPr>
              <w:t xml:space="preserve"> organizavimo ypatumus.</w:t>
            </w:r>
          </w:p>
          <w:p w:rsidR="0087240C" w:rsidRDefault="0087240C" w:rsidP="008A6D34">
            <w:pPr>
              <w:rPr>
                <w:sz w:val="20"/>
                <w:szCs w:val="20"/>
              </w:rPr>
            </w:pPr>
            <w:r w:rsidRPr="004F3E46">
              <w:rPr>
                <w:sz w:val="20"/>
                <w:szCs w:val="20"/>
              </w:rPr>
              <w:t xml:space="preserve">Ugdymo plane 5-8 klasėse numatytas laikinų mokinių grupių organizavimas matematikos ir lietuvių k. dalykų pamokose. Tokiu būdu įgyvendinamas šių dalykų dėstymas pagal mokinių pasiekimų lygmenis. Sudaryta galimybė mokiniams keisti pasirinktas grupes atsižvelgiant į pasiektą pažangą. Organizuojami anglų k. pagilinto mokymo moduliai. 5-8 kl. ugdymo plane diferencijavimui panaudota    proc. mokyklos nuožiūra skiriamų valandų. </w:t>
            </w:r>
            <w:r w:rsidRPr="001F3702">
              <w:rPr>
                <w:sz w:val="20"/>
                <w:szCs w:val="20"/>
              </w:rPr>
              <w:t>Pradinėse klasėse gabieji mokiniai sėkmingai ugdosi ,,Smalsučio“ akademijoje.</w:t>
            </w:r>
          </w:p>
          <w:p w:rsidR="00BC2DFD" w:rsidRPr="004F3E46" w:rsidRDefault="00BC2DFD" w:rsidP="008A6D34">
            <w:pPr>
              <w:rPr>
                <w:sz w:val="20"/>
                <w:szCs w:val="20"/>
              </w:rPr>
            </w:pPr>
          </w:p>
        </w:tc>
        <w:tc>
          <w:tcPr>
            <w:tcW w:w="407" w:type="pct"/>
            <w:tcBorders>
              <w:top w:val="single" w:sz="4" w:space="0" w:color="auto"/>
              <w:left w:val="single" w:sz="4" w:space="0" w:color="auto"/>
              <w:bottom w:val="single" w:sz="4" w:space="0" w:color="auto"/>
              <w:right w:val="single" w:sz="4" w:space="0" w:color="auto"/>
            </w:tcBorders>
          </w:tcPr>
          <w:p w:rsidR="00D91FA9" w:rsidRPr="004F3E46" w:rsidRDefault="00E42667" w:rsidP="008A6D34">
            <w:pPr>
              <w:rPr>
                <w:sz w:val="20"/>
                <w:szCs w:val="20"/>
              </w:rPr>
            </w:pPr>
            <w:r w:rsidRPr="004F3E46">
              <w:rPr>
                <w:sz w:val="20"/>
                <w:szCs w:val="20"/>
              </w:rPr>
              <w:t>Ugdymo planai. Tarifikacijos sąrašai.</w:t>
            </w:r>
          </w:p>
        </w:tc>
        <w:tc>
          <w:tcPr>
            <w:tcW w:w="916" w:type="pct"/>
            <w:tcBorders>
              <w:top w:val="single" w:sz="4" w:space="0" w:color="auto"/>
              <w:left w:val="single" w:sz="4" w:space="0" w:color="auto"/>
              <w:bottom w:val="single" w:sz="4" w:space="0" w:color="auto"/>
              <w:right w:val="single" w:sz="4" w:space="0" w:color="auto"/>
            </w:tcBorders>
          </w:tcPr>
          <w:p w:rsidR="00E42667" w:rsidRPr="004F3E46" w:rsidRDefault="00E42667" w:rsidP="008A6D34">
            <w:pPr>
              <w:rPr>
                <w:sz w:val="20"/>
                <w:szCs w:val="20"/>
              </w:rPr>
            </w:pPr>
            <w:r w:rsidRPr="004F3E46">
              <w:rPr>
                <w:sz w:val="20"/>
                <w:szCs w:val="20"/>
              </w:rPr>
              <w:t xml:space="preserve"> Ugdymo plano galimybės veiklos diferencijavimui išnaudojamos optimaliai. </w:t>
            </w:r>
            <w:r w:rsidR="0087240C" w:rsidRPr="004F3E46">
              <w:rPr>
                <w:sz w:val="20"/>
                <w:szCs w:val="20"/>
              </w:rPr>
              <w:t>Stebint pamokas atkreiptas dėmesys, kad atskirų mokinių poreikių tenkinimas, pagalba jiems kai kurių mokytojų pamokose išlieka prioritetine pamokos organizavimo tobulinimo sritimi. Reikėtų tobulinti darbo organizavimą gabiųjų mokinių ugdymo srityje, ypač 5-8 kl</w:t>
            </w:r>
            <w:r w:rsidR="004409E3">
              <w:rPr>
                <w:sz w:val="20"/>
                <w:szCs w:val="20"/>
              </w:rPr>
              <w:t>. koncentre.</w:t>
            </w:r>
          </w:p>
          <w:p w:rsidR="00266FD1" w:rsidRPr="001F3702" w:rsidRDefault="00E42667" w:rsidP="008A6D34">
            <w:pPr>
              <w:rPr>
                <w:b/>
                <w:sz w:val="20"/>
                <w:szCs w:val="20"/>
              </w:rPr>
            </w:pPr>
            <w:r w:rsidRPr="001F3702">
              <w:rPr>
                <w:b/>
                <w:sz w:val="20"/>
                <w:szCs w:val="20"/>
              </w:rPr>
              <w:t>Įgyvendinta iš dalies.</w:t>
            </w:r>
            <w:r w:rsidR="0087240C" w:rsidRPr="001F3702">
              <w:rPr>
                <w:b/>
                <w:sz w:val="20"/>
                <w:szCs w:val="20"/>
              </w:rPr>
              <w:t xml:space="preserve"> </w:t>
            </w:r>
          </w:p>
          <w:p w:rsidR="00266FD1" w:rsidRDefault="004409E3" w:rsidP="004409E3">
            <w:pPr>
              <w:rPr>
                <w:sz w:val="20"/>
                <w:szCs w:val="20"/>
              </w:rPr>
            </w:pPr>
            <w:r>
              <w:rPr>
                <w:sz w:val="20"/>
                <w:szCs w:val="20"/>
              </w:rPr>
              <w:t xml:space="preserve">Remiantis vidaus įsivertinimo išvadomis 1-4 kl. </w:t>
            </w:r>
            <w:r w:rsidRPr="004409E3">
              <w:rPr>
                <w:sz w:val="20"/>
                <w:szCs w:val="20"/>
              </w:rPr>
              <w:t xml:space="preserve"> 73,91% stebėtų pamokų visiškai atitinka ir 26% veikiau atitinka pasirinktą mokymosi veiklos diferencijavimo veiksmingumą.  Mokiniams skiriamos papildomos užduotys, diferencijuojamos pagal mokinių gebėjimus. Specialiųjų poreikių skiriamos papildomos ar kitos užduotys</w:t>
            </w:r>
            <w:r w:rsidR="00266FD1">
              <w:rPr>
                <w:sz w:val="20"/>
                <w:szCs w:val="20"/>
              </w:rPr>
              <w:t>.</w:t>
            </w:r>
          </w:p>
          <w:p w:rsidR="004409E3" w:rsidRPr="00266FD1" w:rsidRDefault="00266FD1" w:rsidP="004409E3">
            <w:pPr>
              <w:rPr>
                <w:sz w:val="20"/>
                <w:szCs w:val="20"/>
              </w:rPr>
            </w:pPr>
            <w:r>
              <w:rPr>
                <w:sz w:val="20"/>
                <w:szCs w:val="20"/>
              </w:rPr>
              <w:t>5-8</w:t>
            </w:r>
            <w:r w:rsidR="004409E3" w:rsidRPr="004409E3">
              <w:rPr>
                <w:sz w:val="20"/>
                <w:szCs w:val="20"/>
              </w:rPr>
              <w:t xml:space="preserve"> </w:t>
            </w:r>
            <w:r>
              <w:rPr>
                <w:sz w:val="20"/>
                <w:szCs w:val="20"/>
              </w:rPr>
              <w:t>kl.</w:t>
            </w:r>
            <w:r w:rsidR="004409E3" w:rsidRPr="004409E3">
              <w:rPr>
                <w:sz w:val="20"/>
                <w:szCs w:val="20"/>
              </w:rPr>
              <w:t xml:space="preserve"> stebėtose pamokose, taip pat p</w:t>
            </w:r>
            <w:r>
              <w:rPr>
                <w:sz w:val="20"/>
                <w:szCs w:val="20"/>
              </w:rPr>
              <w:t>asiektas veiksmingas veiklos di</w:t>
            </w:r>
            <w:r w:rsidR="004409E3" w:rsidRPr="004409E3">
              <w:rPr>
                <w:sz w:val="20"/>
                <w:szCs w:val="20"/>
              </w:rPr>
              <w:t>ferencijavimas ir individualus mokinio</w:t>
            </w:r>
            <w:r w:rsidR="004409E3">
              <w:t xml:space="preserve"> vertinimas. </w:t>
            </w:r>
            <w:r w:rsidR="004409E3" w:rsidRPr="00266FD1">
              <w:rPr>
                <w:sz w:val="20"/>
                <w:szCs w:val="20"/>
              </w:rPr>
              <w:t xml:space="preserve">Vykdomi </w:t>
            </w:r>
          </w:p>
          <w:p w:rsidR="004409E3" w:rsidRPr="00266FD1" w:rsidRDefault="004409E3" w:rsidP="004409E3">
            <w:pPr>
              <w:rPr>
                <w:sz w:val="20"/>
                <w:szCs w:val="20"/>
              </w:rPr>
            </w:pPr>
            <w:r w:rsidRPr="00266FD1">
              <w:rPr>
                <w:sz w:val="20"/>
                <w:szCs w:val="20"/>
              </w:rPr>
              <w:t>tarpiniai įvertinimai, mokiniai skatinami, drąsinami, kometuojamas</w:t>
            </w:r>
            <w:r>
              <w:t xml:space="preserve"> </w:t>
            </w:r>
            <w:r w:rsidRPr="00266FD1">
              <w:rPr>
                <w:sz w:val="20"/>
                <w:szCs w:val="20"/>
              </w:rPr>
              <w:t xml:space="preserve">kiekvienos grupės ar poros darbas. </w:t>
            </w:r>
          </w:p>
          <w:p w:rsidR="004409E3" w:rsidRPr="004F3E46" w:rsidRDefault="00266FD1" w:rsidP="00C11769">
            <w:pPr>
              <w:rPr>
                <w:sz w:val="20"/>
                <w:szCs w:val="20"/>
              </w:rPr>
            </w:pPr>
            <w:r w:rsidRPr="00266FD1">
              <w:rPr>
                <w:b/>
                <w:sz w:val="20"/>
                <w:szCs w:val="20"/>
              </w:rPr>
              <w:t>Įvykdytas planuotas pasiekimų lygmuo.</w:t>
            </w:r>
          </w:p>
        </w:tc>
      </w:tr>
      <w:tr w:rsidR="00993E15" w:rsidTr="00C41D04">
        <w:trPr>
          <w:cantSplit/>
          <w:trHeight w:val="598"/>
        </w:trPr>
        <w:tc>
          <w:tcPr>
            <w:tcW w:w="499"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jc w:val="center"/>
              <w:rPr>
                <w:sz w:val="20"/>
                <w:szCs w:val="20"/>
              </w:rPr>
            </w:pPr>
            <w:r w:rsidRPr="004F3E46">
              <w:rPr>
                <w:sz w:val="20"/>
                <w:szCs w:val="20"/>
              </w:rPr>
              <w:lastRenderedPageBreak/>
              <w:t>PAŽANGOS RODIKLIAI</w:t>
            </w:r>
          </w:p>
          <w:p w:rsidR="00A96D9E" w:rsidRPr="004F3E46" w:rsidRDefault="00A96D9E" w:rsidP="002E252D">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A96D9E" w:rsidRPr="004F3E46" w:rsidRDefault="00630B76" w:rsidP="002E252D">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3F0025" w:rsidRPr="00C34ADF" w:rsidRDefault="003F0025">
            <w:pPr>
              <w:rPr>
                <w:sz w:val="18"/>
                <w:szCs w:val="18"/>
              </w:rPr>
            </w:pPr>
            <w:r w:rsidRPr="00C34ADF">
              <w:rPr>
                <w:sz w:val="18"/>
                <w:szCs w:val="18"/>
              </w:rPr>
              <w:t>Ugdomosios veiklos formų pritaikymo tinkamumas, individualaus, grupinio ir visos klasės mokymo derinimas.</w:t>
            </w:r>
          </w:p>
          <w:p w:rsidR="003F0025" w:rsidRPr="00C34ADF" w:rsidRDefault="003F0025">
            <w:pPr>
              <w:rPr>
                <w:sz w:val="18"/>
                <w:szCs w:val="18"/>
              </w:rPr>
            </w:pPr>
          </w:p>
          <w:p w:rsidR="003F2735" w:rsidRPr="00C34ADF" w:rsidRDefault="003F2735">
            <w:pPr>
              <w:rPr>
                <w:sz w:val="18"/>
                <w:szCs w:val="18"/>
              </w:rPr>
            </w:pPr>
          </w:p>
          <w:p w:rsidR="003F2735" w:rsidRPr="00C34ADF" w:rsidRDefault="003F2735">
            <w:pPr>
              <w:rPr>
                <w:sz w:val="18"/>
                <w:szCs w:val="18"/>
              </w:rPr>
            </w:pPr>
          </w:p>
          <w:p w:rsidR="003F2735" w:rsidRPr="00C34ADF" w:rsidRDefault="003F2735">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Default="00BA5157">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Pr="00C34ADF" w:rsidRDefault="009C52BC">
            <w:pPr>
              <w:rPr>
                <w:sz w:val="18"/>
                <w:szCs w:val="18"/>
              </w:rPr>
            </w:pPr>
          </w:p>
          <w:p w:rsidR="003F0025" w:rsidRPr="00C34ADF" w:rsidRDefault="003F0025">
            <w:pPr>
              <w:rPr>
                <w:sz w:val="18"/>
                <w:szCs w:val="18"/>
              </w:rPr>
            </w:pPr>
            <w:r w:rsidRPr="00C34ADF">
              <w:rPr>
                <w:sz w:val="18"/>
                <w:szCs w:val="18"/>
              </w:rPr>
              <w:t>Padidėjusi mokinių motyvacija ir aktyvumas pamokoje dėl turimos IKT ir kitos įrangos veiksmingo panaudojimo pamokose.</w:t>
            </w:r>
          </w:p>
          <w:p w:rsidR="00A96D9E" w:rsidRPr="00C34ADF" w:rsidRDefault="00A96D9E">
            <w:pPr>
              <w:rPr>
                <w:sz w:val="18"/>
                <w:szCs w:val="18"/>
              </w:rPr>
            </w:pPr>
          </w:p>
          <w:p w:rsidR="00A96D9E" w:rsidRPr="00C34ADF" w:rsidRDefault="00A96D9E">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3F0025" w:rsidRPr="00C34ADF" w:rsidRDefault="003F0025">
            <w:pPr>
              <w:rPr>
                <w:sz w:val="18"/>
                <w:szCs w:val="18"/>
              </w:rPr>
            </w:pPr>
            <w:r w:rsidRPr="00C34ADF">
              <w:rPr>
                <w:sz w:val="18"/>
                <w:szCs w:val="18"/>
              </w:rPr>
              <w:t>50 proc. pamokų vykdomas tinkamas derinimas ir ugdomosios veiklos formų pritaikymas.</w:t>
            </w:r>
          </w:p>
          <w:p w:rsidR="003F0025" w:rsidRPr="00C34ADF" w:rsidRDefault="003F0025">
            <w:pPr>
              <w:rPr>
                <w:sz w:val="18"/>
                <w:szCs w:val="18"/>
              </w:rPr>
            </w:pPr>
          </w:p>
          <w:p w:rsidR="003F0025" w:rsidRPr="00C34ADF" w:rsidRDefault="003F0025">
            <w:pPr>
              <w:rPr>
                <w:sz w:val="18"/>
                <w:szCs w:val="18"/>
              </w:rPr>
            </w:pPr>
          </w:p>
          <w:p w:rsidR="003F2735" w:rsidRPr="00C34ADF" w:rsidRDefault="003F2735">
            <w:pPr>
              <w:rPr>
                <w:sz w:val="18"/>
                <w:szCs w:val="18"/>
              </w:rPr>
            </w:pPr>
          </w:p>
          <w:p w:rsidR="003F2735" w:rsidRPr="00C34ADF" w:rsidRDefault="003F2735">
            <w:pPr>
              <w:rPr>
                <w:sz w:val="18"/>
                <w:szCs w:val="18"/>
              </w:rPr>
            </w:pPr>
          </w:p>
          <w:p w:rsidR="003F2735" w:rsidRPr="00C34ADF" w:rsidRDefault="003F2735">
            <w:pPr>
              <w:rPr>
                <w:sz w:val="18"/>
                <w:szCs w:val="18"/>
              </w:rPr>
            </w:pPr>
          </w:p>
          <w:p w:rsidR="003F2735" w:rsidRPr="00C34ADF" w:rsidRDefault="003F2735">
            <w:pPr>
              <w:rPr>
                <w:sz w:val="18"/>
                <w:szCs w:val="18"/>
              </w:rPr>
            </w:pPr>
          </w:p>
          <w:p w:rsidR="00BC1AEE" w:rsidRPr="00C34ADF" w:rsidRDefault="00BC1AEE">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Pr="00C34ADF" w:rsidRDefault="00BA5157">
            <w:pPr>
              <w:rPr>
                <w:sz w:val="18"/>
                <w:szCs w:val="18"/>
              </w:rPr>
            </w:pPr>
          </w:p>
          <w:p w:rsidR="003F2735" w:rsidRDefault="003F2735">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Pr="00C34ADF" w:rsidRDefault="009C52BC">
            <w:pPr>
              <w:rPr>
                <w:sz w:val="18"/>
                <w:szCs w:val="18"/>
              </w:rPr>
            </w:pPr>
          </w:p>
          <w:p w:rsidR="003F2735" w:rsidRPr="00C34ADF" w:rsidRDefault="003F2735">
            <w:pPr>
              <w:rPr>
                <w:sz w:val="18"/>
                <w:szCs w:val="18"/>
              </w:rPr>
            </w:pPr>
          </w:p>
          <w:p w:rsidR="003F2735" w:rsidRPr="00C34ADF" w:rsidRDefault="003F2735">
            <w:pPr>
              <w:rPr>
                <w:sz w:val="18"/>
                <w:szCs w:val="18"/>
              </w:rPr>
            </w:pPr>
          </w:p>
          <w:p w:rsidR="003F0025" w:rsidRPr="00C34ADF" w:rsidRDefault="003F0025">
            <w:pPr>
              <w:rPr>
                <w:sz w:val="18"/>
                <w:szCs w:val="18"/>
              </w:rPr>
            </w:pPr>
            <w:r w:rsidRPr="00C34ADF">
              <w:rPr>
                <w:sz w:val="18"/>
                <w:szCs w:val="18"/>
              </w:rPr>
              <w:t>35 proc. pamokų naudojamasi IKT ir kita įranga.</w:t>
            </w:r>
          </w:p>
        </w:tc>
        <w:tc>
          <w:tcPr>
            <w:tcW w:w="636" w:type="pct"/>
            <w:tcBorders>
              <w:top w:val="single" w:sz="4" w:space="0" w:color="auto"/>
              <w:left w:val="single" w:sz="4" w:space="0" w:color="auto"/>
              <w:bottom w:val="single" w:sz="4" w:space="0" w:color="auto"/>
              <w:right w:val="single" w:sz="4" w:space="0" w:color="auto"/>
            </w:tcBorders>
          </w:tcPr>
          <w:p w:rsidR="003F0025" w:rsidRPr="00C34ADF" w:rsidRDefault="003F0025">
            <w:pPr>
              <w:rPr>
                <w:sz w:val="18"/>
                <w:szCs w:val="18"/>
              </w:rPr>
            </w:pPr>
            <w:r w:rsidRPr="00C34ADF">
              <w:rPr>
                <w:sz w:val="18"/>
                <w:szCs w:val="18"/>
              </w:rPr>
              <w:t>80 proc. pamokų vykdomas tinkamas derinimas ir ugdomosios veiklos formų pritaikymas.</w:t>
            </w:r>
          </w:p>
          <w:p w:rsidR="003F0025" w:rsidRPr="00C34ADF" w:rsidRDefault="003F0025">
            <w:pPr>
              <w:rPr>
                <w:sz w:val="18"/>
                <w:szCs w:val="18"/>
              </w:rPr>
            </w:pPr>
          </w:p>
          <w:p w:rsidR="003F0025" w:rsidRPr="00C34ADF" w:rsidRDefault="003F0025">
            <w:pPr>
              <w:rPr>
                <w:sz w:val="18"/>
                <w:szCs w:val="18"/>
              </w:rPr>
            </w:pPr>
          </w:p>
          <w:p w:rsidR="003F0025" w:rsidRPr="00C34ADF" w:rsidRDefault="003F0025">
            <w:pPr>
              <w:rPr>
                <w:sz w:val="18"/>
                <w:szCs w:val="18"/>
              </w:rPr>
            </w:pPr>
          </w:p>
          <w:p w:rsidR="003F0025" w:rsidRPr="00C34ADF" w:rsidRDefault="003F0025">
            <w:pPr>
              <w:rPr>
                <w:sz w:val="18"/>
                <w:szCs w:val="18"/>
              </w:rPr>
            </w:pPr>
          </w:p>
          <w:p w:rsidR="003F2735" w:rsidRPr="00C34ADF" w:rsidRDefault="003F2735">
            <w:pPr>
              <w:rPr>
                <w:sz w:val="18"/>
                <w:szCs w:val="18"/>
              </w:rPr>
            </w:pPr>
          </w:p>
          <w:p w:rsidR="003F2735" w:rsidRPr="00C34ADF" w:rsidRDefault="003F2735">
            <w:pPr>
              <w:rPr>
                <w:sz w:val="18"/>
                <w:szCs w:val="18"/>
              </w:rPr>
            </w:pPr>
          </w:p>
          <w:p w:rsidR="003F2735" w:rsidRPr="00C34ADF" w:rsidRDefault="003F2735">
            <w:pPr>
              <w:rPr>
                <w:sz w:val="18"/>
                <w:szCs w:val="18"/>
              </w:rPr>
            </w:pPr>
          </w:p>
          <w:p w:rsidR="003F2735" w:rsidRPr="00C34ADF" w:rsidRDefault="003F2735">
            <w:pPr>
              <w:rPr>
                <w:sz w:val="18"/>
                <w:szCs w:val="18"/>
              </w:rPr>
            </w:pPr>
          </w:p>
          <w:p w:rsidR="00BA5157" w:rsidRPr="00C34ADF" w:rsidRDefault="00BA5157">
            <w:pPr>
              <w:rPr>
                <w:sz w:val="18"/>
                <w:szCs w:val="18"/>
              </w:rPr>
            </w:pPr>
          </w:p>
          <w:p w:rsidR="00BA5157" w:rsidRPr="00C34ADF" w:rsidRDefault="00BA5157">
            <w:pPr>
              <w:rPr>
                <w:sz w:val="18"/>
                <w:szCs w:val="18"/>
              </w:rPr>
            </w:pPr>
          </w:p>
          <w:p w:rsidR="00BA5157" w:rsidRDefault="00BA5157">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Pr="00C34ADF" w:rsidRDefault="009C52BC">
            <w:pPr>
              <w:rPr>
                <w:sz w:val="18"/>
                <w:szCs w:val="18"/>
              </w:rPr>
            </w:pPr>
          </w:p>
          <w:p w:rsidR="003F2735" w:rsidRPr="00C34ADF" w:rsidRDefault="003F2735">
            <w:pPr>
              <w:rPr>
                <w:sz w:val="18"/>
                <w:szCs w:val="18"/>
              </w:rPr>
            </w:pPr>
          </w:p>
          <w:p w:rsidR="003F2735" w:rsidRPr="00C34ADF" w:rsidRDefault="003F2735">
            <w:pPr>
              <w:rPr>
                <w:sz w:val="18"/>
                <w:szCs w:val="18"/>
              </w:rPr>
            </w:pPr>
          </w:p>
          <w:p w:rsidR="003F0025" w:rsidRPr="00C34ADF" w:rsidRDefault="003F0025">
            <w:pPr>
              <w:rPr>
                <w:sz w:val="18"/>
                <w:szCs w:val="18"/>
              </w:rPr>
            </w:pPr>
            <w:r w:rsidRPr="00C34ADF">
              <w:rPr>
                <w:sz w:val="18"/>
                <w:szCs w:val="18"/>
              </w:rPr>
              <w:t>70 proc. pamokų naudojamasi IKT ir kita įranga</w:t>
            </w:r>
          </w:p>
        </w:tc>
        <w:tc>
          <w:tcPr>
            <w:tcW w:w="771" w:type="pct"/>
            <w:tcBorders>
              <w:top w:val="single" w:sz="4" w:space="0" w:color="auto"/>
              <w:left w:val="single" w:sz="4" w:space="0" w:color="auto"/>
              <w:bottom w:val="single" w:sz="4" w:space="0" w:color="auto"/>
              <w:right w:val="single" w:sz="4" w:space="0" w:color="auto"/>
            </w:tcBorders>
          </w:tcPr>
          <w:p w:rsidR="003F0072" w:rsidRPr="00C34ADF" w:rsidRDefault="003F0072" w:rsidP="003F0072">
            <w:pPr>
              <w:ind w:right="553"/>
              <w:rPr>
                <w:sz w:val="18"/>
                <w:szCs w:val="18"/>
              </w:rPr>
            </w:pPr>
            <w:r w:rsidRPr="00C34ADF">
              <w:rPr>
                <w:sz w:val="18"/>
                <w:szCs w:val="18"/>
              </w:rPr>
              <w:t xml:space="preserve">2013-2014 m.m. veiklos plane numatyta atnaujinti metodinės tarybos sudėtį, vadovavimą ir koordinavimą. Šia  priemone buvo siekiama pagerinti metodinio darbo kokybę ir kryptingumą. Pradinių klasių koncentre planuotas tęsimas dalyvavimo projekte ,,Pradinio ugdymo tobulinimas“ . </w:t>
            </w:r>
          </w:p>
          <w:p w:rsidR="003F0025" w:rsidRDefault="003F0025">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Pr="00C34ADF" w:rsidRDefault="009C52BC">
            <w:pPr>
              <w:rPr>
                <w:sz w:val="18"/>
                <w:szCs w:val="18"/>
              </w:rPr>
            </w:pPr>
          </w:p>
          <w:p w:rsidR="00BC2DFD" w:rsidRPr="00C34ADF" w:rsidRDefault="00BC2DFD">
            <w:pPr>
              <w:rPr>
                <w:sz w:val="18"/>
                <w:szCs w:val="18"/>
              </w:rPr>
            </w:pPr>
            <w:r w:rsidRPr="00C34ADF">
              <w:rPr>
                <w:sz w:val="18"/>
                <w:szCs w:val="18"/>
              </w:rPr>
              <w:t>2013-2014 m.m. veiklos plane numatytas 2.2. uždavinys išsiaiškinti dirbančiųjų tobulinimosi poreikį ir organizuoti kvalifikacijos kėlimą</w:t>
            </w:r>
          </w:p>
          <w:p w:rsidR="00BA5157" w:rsidRPr="00C34ADF" w:rsidRDefault="00BA5157">
            <w:pPr>
              <w:rPr>
                <w:sz w:val="18"/>
                <w:szCs w:val="18"/>
              </w:rPr>
            </w:pPr>
          </w:p>
        </w:tc>
        <w:tc>
          <w:tcPr>
            <w:tcW w:w="1135" w:type="pct"/>
            <w:tcBorders>
              <w:top w:val="single" w:sz="4" w:space="0" w:color="auto"/>
              <w:left w:val="single" w:sz="4" w:space="0" w:color="auto"/>
              <w:bottom w:val="single" w:sz="4" w:space="0" w:color="auto"/>
              <w:right w:val="single" w:sz="4" w:space="0" w:color="auto"/>
            </w:tcBorders>
          </w:tcPr>
          <w:p w:rsidR="00BA5157" w:rsidRPr="00C34ADF" w:rsidRDefault="00BA5157" w:rsidP="00BA5157">
            <w:pPr>
              <w:rPr>
                <w:sz w:val="18"/>
                <w:szCs w:val="18"/>
              </w:rPr>
            </w:pPr>
            <w:r w:rsidRPr="00C34ADF">
              <w:rPr>
                <w:sz w:val="18"/>
                <w:szCs w:val="18"/>
              </w:rPr>
              <w:t>Atnaujinta metodinės tarybos sudėtis, vadovavimas ir koordinavimas. Taryba savo darbą susiejo  su vykdomo projekto ,,Lyderių laikas 2“ veiklomis.</w:t>
            </w:r>
          </w:p>
          <w:p w:rsidR="00BA5157" w:rsidRPr="00C34ADF" w:rsidRDefault="00BA5157" w:rsidP="00BA5157">
            <w:pPr>
              <w:rPr>
                <w:sz w:val="18"/>
                <w:szCs w:val="18"/>
              </w:rPr>
            </w:pPr>
            <w:r w:rsidRPr="00C34ADF">
              <w:rPr>
                <w:sz w:val="18"/>
                <w:szCs w:val="18"/>
              </w:rPr>
              <w:t>Dalyvavimas  projekte ,,Pradinio ugdymo tobulinimas“ sudarė palankias prielaidas pamokos organizavimo atnaujinimo procesams. Pradinių klasių mokytojos dalyvavo šio projekto stažuotėse Vokietijoje, Suomijoje, dalijosi gerąja patirtimi. Vykdytos projekto II-ojo etapo veiklos, pagal jas organizuoti mokymai mokytojoms pažangiais  pamokos organizavimo tobulinimo aspektais.</w:t>
            </w:r>
          </w:p>
          <w:p w:rsidR="00BA5157" w:rsidRPr="00C34ADF" w:rsidRDefault="00BA5157" w:rsidP="00BA5157">
            <w:pPr>
              <w:rPr>
                <w:sz w:val="18"/>
                <w:szCs w:val="18"/>
              </w:rPr>
            </w:pPr>
            <w:r w:rsidRPr="00C34ADF">
              <w:rPr>
                <w:sz w:val="18"/>
                <w:szCs w:val="18"/>
              </w:rPr>
              <w:t>Pamokos organizavimo tobulinimo tema seminarą mokytojams pravedė Skriaudžių pagr. mokyklos direktorė R.Liagienė.</w:t>
            </w:r>
          </w:p>
          <w:p w:rsidR="003F0025" w:rsidRPr="00C34ADF" w:rsidRDefault="00BA5157" w:rsidP="00BA5157">
            <w:pPr>
              <w:rPr>
                <w:sz w:val="18"/>
                <w:szCs w:val="18"/>
              </w:rPr>
            </w:pPr>
            <w:r w:rsidRPr="00C34ADF">
              <w:rPr>
                <w:sz w:val="18"/>
                <w:szCs w:val="18"/>
              </w:rPr>
              <w:t>Siekiant nustatyti kiek patobulintas pamokos organizavimas atskirų mokytojų pamokose 2015m. kovo – gegužės mėnesiais organizuotas mokytojų pamokų stebėjimas pagal parengtas ir metodinėje taryboje aptartas pamokos stebėjimo formas. Į stebėjimą įsitraukė ir patys mokytojai, klasių auklėtojai, pagalbos mokiniui specialistai. Įsivertinimo darbo grupė analizavo užpildytas stebėtų pamokų formas, apibendrintas išvadas pristatė 2015-06 -22 mokytojų tarybos posėdyje</w:t>
            </w:r>
            <w:r w:rsidR="00BC2DFD" w:rsidRPr="00C34ADF">
              <w:rPr>
                <w:sz w:val="18"/>
                <w:szCs w:val="18"/>
              </w:rPr>
              <w:t>.</w:t>
            </w:r>
          </w:p>
          <w:p w:rsidR="00BC2DFD" w:rsidRPr="00C34ADF" w:rsidRDefault="00BC2DFD" w:rsidP="00BA5157">
            <w:pPr>
              <w:rPr>
                <w:sz w:val="18"/>
                <w:szCs w:val="18"/>
              </w:rPr>
            </w:pPr>
            <w:r w:rsidRPr="00C34ADF">
              <w:rPr>
                <w:sz w:val="18"/>
                <w:szCs w:val="18"/>
              </w:rPr>
              <w:t>Atnaujintos mokytojų žinios IKT panaudojimo srityje, tam pasinaudota progimnazijos IKT inžinieriaus pagalba- organizuoti mokymai, vykdytas sistemingas mokytojų konsultavimas.</w:t>
            </w:r>
            <w:r w:rsidR="009C52BC">
              <w:rPr>
                <w:sz w:val="18"/>
                <w:szCs w:val="18"/>
              </w:rPr>
              <w:t xml:space="preserve"> Progimnazijoje įsigyta ,,Aktyviosios klasės“ įranga, taip pat naujų kompiuterių komplektas tecnologiniam ir gamtamoksliniam ugdymui pagerino galimybes pamokose sėkmingam ir veiksmingam IKT naudojimui.</w:t>
            </w:r>
          </w:p>
        </w:tc>
        <w:tc>
          <w:tcPr>
            <w:tcW w:w="407" w:type="pct"/>
            <w:tcBorders>
              <w:top w:val="single" w:sz="4" w:space="0" w:color="auto"/>
              <w:left w:val="single" w:sz="4" w:space="0" w:color="auto"/>
              <w:bottom w:val="single" w:sz="4" w:space="0" w:color="auto"/>
              <w:right w:val="single" w:sz="4" w:space="0" w:color="auto"/>
            </w:tcBorders>
          </w:tcPr>
          <w:p w:rsidR="003F0025" w:rsidRPr="00C34ADF" w:rsidRDefault="00BA5157">
            <w:pPr>
              <w:rPr>
                <w:sz w:val="18"/>
                <w:szCs w:val="18"/>
              </w:rPr>
            </w:pPr>
            <w:r w:rsidRPr="00C34ADF">
              <w:rPr>
                <w:sz w:val="18"/>
                <w:szCs w:val="18"/>
              </w:rPr>
              <w:t>Metodinės tarybos veiklos dokumentai, projekto ,,Pradinio ugdymo tobulinimas“ medžiaga, mokytojų tarybos posėdžių protokolai, stebėtų pamokų formos, veiklos įsivertinimo išvados.</w:t>
            </w:r>
          </w:p>
        </w:tc>
        <w:tc>
          <w:tcPr>
            <w:tcW w:w="916" w:type="pct"/>
            <w:tcBorders>
              <w:top w:val="single" w:sz="4" w:space="0" w:color="auto"/>
              <w:left w:val="single" w:sz="4" w:space="0" w:color="auto"/>
              <w:bottom w:val="single" w:sz="4" w:space="0" w:color="auto"/>
              <w:right w:val="single" w:sz="4" w:space="0" w:color="auto"/>
            </w:tcBorders>
          </w:tcPr>
          <w:p w:rsidR="003F0072" w:rsidRPr="00C34ADF" w:rsidRDefault="003F0072">
            <w:pPr>
              <w:rPr>
                <w:sz w:val="18"/>
                <w:szCs w:val="18"/>
              </w:rPr>
            </w:pPr>
            <w:r w:rsidRPr="00C34ADF">
              <w:rPr>
                <w:sz w:val="18"/>
                <w:szCs w:val="18"/>
              </w:rPr>
              <w:t>Remiantis mokyklos veiklos įsivertinimo duomenimis</w:t>
            </w:r>
            <w:r w:rsidRPr="00C34ADF">
              <w:rPr>
                <w:b/>
                <w:sz w:val="18"/>
                <w:szCs w:val="18"/>
              </w:rPr>
              <w:t xml:space="preserve"> 1-4 klasėse:</w:t>
            </w:r>
          </w:p>
          <w:p w:rsidR="00C56AED" w:rsidRPr="00C34ADF" w:rsidRDefault="003F0072">
            <w:pPr>
              <w:rPr>
                <w:sz w:val="18"/>
                <w:szCs w:val="18"/>
              </w:rPr>
            </w:pPr>
            <w:r w:rsidRPr="00C34ADF">
              <w:rPr>
                <w:sz w:val="18"/>
                <w:szCs w:val="18"/>
              </w:rPr>
              <w:t>56,52% stebėtų pamokų visiškai atitinka ir 30,43% stebėtų pamokų veikiau atitinka</w:t>
            </w:r>
          </w:p>
          <w:p w:rsidR="00C56AED" w:rsidRPr="00C34ADF" w:rsidRDefault="003F0072">
            <w:pPr>
              <w:rPr>
                <w:b/>
                <w:sz w:val="18"/>
                <w:szCs w:val="18"/>
              </w:rPr>
            </w:pPr>
            <w:r w:rsidRPr="00C34ADF">
              <w:rPr>
                <w:b/>
                <w:sz w:val="18"/>
                <w:szCs w:val="18"/>
              </w:rPr>
              <w:t>5-8 klasėse:</w:t>
            </w:r>
          </w:p>
          <w:p w:rsidR="00C56AED" w:rsidRPr="00C34ADF" w:rsidRDefault="003F0072">
            <w:pPr>
              <w:rPr>
                <w:sz w:val="18"/>
                <w:szCs w:val="18"/>
              </w:rPr>
            </w:pPr>
            <w:r w:rsidRPr="00C34ADF">
              <w:rPr>
                <w:sz w:val="18"/>
                <w:szCs w:val="18"/>
              </w:rPr>
              <w:t xml:space="preserve">45,45% stebėtų lietuvių, anglų ir rusų kalbų pamokų, 70% matematikos ir socialinių mokslų pamokų ir 70% stebėtų dorinio, meninio ugdymo ir kūno kultūros pamokų Atitinka 4 lygį; </w:t>
            </w:r>
          </w:p>
          <w:p w:rsidR="003F0072" w:rsidRPr="00C34ADF" w:rsidRDefault="003F0072">
            <w:pPr>
              <w:rPr>
                <w:sz w:val="18"/>
                <w:szCs w:val="18"/>
              </w:rPr>
            </w:pPr>
            <w:r w:rsidRPr="00C34ADF">
              <w:rPr>
                <w:sz w:val="18"/>
                <w:szCs w:val="18"/>
              </w:rPr>
              <w:t>45,45% stebėtų lietuvių, anglų ir rusų kalbų pamokų, 30% matematikos ir socialinių mokslų pamokų ir 20% stebėtų dorinio, meninio ugdymo ir kūno kultūros pamokų  atitinka 3 lygį.</w:t>
            </w:r>
          </w:p>
          <w:p w:rsidR="00C56AED" w:rsidRPr="00C34ADF" w:rsidRDefault="003F0072">
            <w:pPr>
              <w:rPr>
                <w:b/>
                <w:sz w:val="18"/>
                <w:szCs w:val="18"/>
              </w:rPr>
            </w:pPr>
            <w:r w:rsidRPr="00C34ADF">
              <w:rPr>
                <w:sz w:val="18"/>
                <w:szCs w:val="18"/>
              </w:rPr>
              <w:t xml:space="preserve">Išvada </w:t>
            </w:r>
            <w:r w:rsidRPr="00C34ADF">
              <w:rPr>
                <w:b/>
                <w:sz w:val="18"/>
                <w:szCs w:val="18"/>
              </w:rPr>
              <w:t>planuotas pasiekimų lygmuo</w:t>
            </w:r>
            <w:r w:rsidRPr="00C34ADF">
              <w:rPr>
                <w:sz w:val="18"/>
                <w:szCs w:val="18"/>
              </w:rPr>
              <w:t xml:space="preserve"> pagal ugdomosios veiklos formų pritaikymą pamokose </w:t>
            </w:r>
            <w:r w:rsidRPr="00C34ADF">
              <w:rPr>
                <w:b/>
                <w:sz w:val="18"/>
                <w:szCs w:val="18"/>
              </w:rPr>
              <w:t>pasiektas.</w:t>
            </w:r>
          </w:p>
          <w:p w:rsidR="009C52BC" w:rsidRDefault="009C52BC">
            <w:pPr>
              <w:rPr>
                <w:sz w:val="18"/>
                <w:szCs w:val="18"/>
              </w:rPr>
            </w:pPr>
          </w:p>
          <w:p w:rsidR="009C52BC" w:rsidRDefault="009C52BC">
            <w:pPr>
              <w:rPr>
                <w:sz w:val="18"/>
                <w:szCs w:val="18"/>
              </w:rPr>
            </w:pPr>
          </w:p>
          <w:p w:rsidR="009C52BC" w:rsidRDefault="009C52BC">
            <w:pPr>
              <w:rPr>
                <w:sz w:val="18"/>
                <w:szCs w:val="18"/>
              </w:rPr>
            </w:pPr>
          </w:p>
          <w:p w:rsidR="009C52BC" w:rsidRDefault="009C52BC">
            <w:pPr>
              <w:rPr>
                <w:sz w:val="18"/>
                <w:szCs w:val="18"/>
              </w:rPr>
            </w:pPr>
          </w:p>
          <w:p w:rsidR="00C34ADF" w:rsidRPr="00C34ADF" w:rsidRDefault="00BC2DFD">
            <w:pPr>
              <w:rPr>
                <w:sz w:val="18"/>
                <w:szCs w:val="18"/>
              </w:rPr>
            </w:pPr>
            <w:r w:rsidRPr="00C34ADF">
              <w:rPr>
                <w:sz w:val="18"/>
                <w:szCs w:val="18"/>
              </w:rPr>
              <w:t>Remi</w:t>
            </w:r>
            <w:r w:rsidR="00C34ADF" w:rsidRPr="00C34ADF">
              <w:rPr>
                <w:sz w:val="18"/>
                <w:szCs w:val="18"/>
              </w:rPr>
              <w:t>a</w:t>
            </w:r>
            <w:r w:rsidRPr="00C34ADF">
              <w:rPr>
                <w:sz w:val="18"/>
                <w:szCs w:val="18"/>
              </w:rPr>
              <w:t>ntis mokyklos veiklos įsivertinimo išvadomis:</w:t>
            </w:r>
            <w:r w:rsidR="00C34ADF" w:rsidRPr="00C34ADF">
              <w:rPr>
                <w:sz w:val="18"/>
                <w:szCs w:val="18"/>
              </w:rPr>
              <w:t xml:space="preserve"> 1-4 klasėse 4 lygį atitiko 36 proc. stebėtų pamokų, 3 lygį – 5 proc. stebėtų pamokų. 5-8 klasėse 4 lygį atitiko 48,38 proc.</w:t>
            </w:r>
          </w:p>
          <w:p w:rsidR="00C56AED" w:rsidRPr="00C34ADF" w:rsidRDefault="00C34ADF" w:rsidP="00C34ADF">
            <w:pPr>
              <w:rPr>
                <w:sz w:val="18"/>
                <w:szCs w:val="18"/>
              </w:rPr>
            </w:pPr>
            <w:r w:rsidRPr="00C34ADF">
              <w:rPr>
                <w:sz w:val="18"/>
                <w:szCs w:val="18"/>
                <w:lang w:val="en-US"/>
              </w:rPr>
              <w:t xml:space="preserve"> </w:t>
            </w:r>
            <w:r w:rsidRPr="00C34ADF">
              <w:rPr>
                <w:sz w:val="18"/>
                <w:szCs w:val="18"/>
              </w:rPr>
              <w:t xml:space="preserve">stebėtų </w:t>
            </w:r>
            <w:proofErr w:type="spellStart"/>
            <w:r w:rsidRPr="00C34ADF">
              <w:rPr>
                <w:sz w:val="18"/>
                <w:szCs w:val="18"/>
                <w:lang w:val="en-US"/>
              </w:rPr>
              <w:t>pamok</w:t>
            </w:r>
            <w:proofErr w:type="spellEnd"/>
            <w:r w:rsidRPr="00C34ADF">
              <w:rPr>
                <w:sz w:val="18"/>
                <w:szCs w:val="18"/>
              </w:rPr>
              <w:t xml:space="preserve">ų , 3 lygį – 12,9 proc. stebėtų pamokų.  Daryina išvada, kad IKT naudojimas pamokiniame procese gerėja ir labiau gerėjimas stebimas 5-8 kl. koncentre, tačiau </w:t>
            </w:r>
            <w:r w:rsidRPr="00C34ADF">
              <w:rPr>
                <w:b/>
                <w:sz w:val="18"/>
                <w:szCs w:val="18"/>
              </w:rPr>
              <w:t>dar nepasiektas planuotas pasiekimų lygmuo</w:t>
            </w:r>
            <w:r w:rsidRPr="00C34ADF">
              <w:rPr>
                <w:sz w:val="18"/>
                <w:szCs w:val="18"/>
              </w:rPr>
              <w:t xml:space="preserve">. </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jc w:val="center"/>
              <w:rPr>
                <w:sz w:val="20"/>
                <w:szCs w:val="20"/>
              </w:rPr>
            </w:pPr>
            <w:r w:rsidRPr="004F3E46">
              <w:rPr>
                <w:sz w:val="20"/>
                <w:szCs w:val="20"/>
              </w:rPr>
              <w:lastRenderedPageBreak/>
              <w:t>PAŽANGOS RODIKLIAI</w:t>
            </w:r>
          </w:p>
          <w:p w:rsidR="00A96D9E" w:rsidRPr="004F3E46" w:rsidRDefault="00A96D9E" w:rsidP="002E252D">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A96D9E" w:rsidRPr="004F3E46" w:rsidRDefault="00630B76" w:rsidP="002E252D">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A96D9E" w:rsidRPr="004F3E46" w:rsidRDefault="00A96D9E" w:rsidP="002E252D">
            <w:pPr>
              <w:rPr>
                <w:sz w:val="20"/>
                <w:szCs w:val="20"/>
              </w:rPr>
            </w:pPr>
            <w:r w:rsidRPr="004F3E46">
              <w:rPr>
                <w:sz w:val="20"/>
                <w:szCs w:val="20"/>
              </w:rPr>
              <w:t>IŠVADA</w:t>
            </w:r>
          </w:p>
        </w:tc>
      </w:tr>
      <w:tr w:rsidR="00993E15" w:rsidRPr="004F3E46"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A96D9E" w:rsidRPr="004F3E46" w:rsidRDefault="00A96D9E" w:rsidP="00A96D9E">
            <w:pPr>
              <w:rPr>
                <w:sz w:val="20"/>
                <w:szCs w:val="20"/>
              </w:rPr>
            </w:pPr>
            <w:r w:rsidRPr="004F3E46">
              <w:rPr>
                <w:sz w:val="20"/>
                <w:szCs w:val="20"/>
              </w:rPr>
              <w:t>Mokyklos bendruomenės narių bendradarbiavimas kuriant ir įgyvendinant progimnazijos lyderystės ir kūrybiškumo modelį.</w:t>
            </w:r>
          </w:p>
          <w:p w:rsidR="00A96D9E" w:rsidRPr="004F3E46" w:rsidRDefault="00A96D9E" w:rsidP="00A96D9E">
            <w:pPr>
              <w:rPr>
                <w:sz w:val="20"/>
                <w:szCs w:val="20"/>
              </w:rPr>
            </w:pPr>
          </w:p>
          <w:p w:rsidR="00A96D9E" w:rsidRPr="004F3E46" w:rsidRDefault="00A96D9E">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p w:rsidR="00690A5C" w:rsidRPr="004F3E46" w:rsidRDefault="00690A5C">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A96D9E" w:rsidRPr="004F3E46" w:rsidRDefault="00A96D9E" w:rsidP="00A96D9E">
            <w:pPr>
              <w:rPr>
                <w:bCs/>
                <w:sz w:val="20"/>
                <w:szCs w:val="20"/>
              </w:rPr>
            </w:pPr>
            <w:r w:rsidRPr="004F3E46">
              <w:rPr>
                <w:bCs/>
                <w:sz w:val="20"/>
                <w:szCs w:val="20"/>
              </w:rPr>
              <w:t>Veiklos įsivertinimo duomenimis: mokykloje sukuriamos prielaidos ir aplinka lyderystei atsirasti ir plėstis.</w:t>
            </w:r>
          </w:p>
          <w:p w:rsidR="00A96D9E" w:rsidRPr="004F3E46" w:rsidRDefault="00A96D9E" w:rsidP="00A96D9E">
            <w:pPr>
              <w:rPr>
                <w:bCs/>
                <w:sz w:val="20"/>
                <w:szCs w:val="20"/>
              </w:rPr>
            </w:pPr>
          </w:p>
          <w:p w:rsidR="00A96D9E" w:rsidRPr="004F3E46" w:rsidRDefault="00A96D9E">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A96D9E" w:rsidRPr="004F3E46" w:rsidRDefault="00A96D9E" w:rsidP="00A96D9E">
            <w:pPr>
              <w:rPr>
                <w:sz w:val="20"/>
                <w:szCs w:val="20"/>
              </w:rPr>
            </w:pPr>
            <w:r w:rsidRPr="004F3E46">
              <w:rPr>
                <w:sz w:val="20"/>
                <w:szCs w:val="20"/>
              </w:rPr>
              <w:t>Modelio įgyvendinime dalyvavo ne mažiau 75 proc. mokytojų</w:t>
            </w:r>
          </w:p>
          <w:p w:rsidR="00A96D9E" w:rsidRPr="004F3E46" w:rsidRDefault="00A96D9E" w:rsidP="00A96D9E">
            <w:pPr>
              <w:rPr>
                <w:sz w:val="20"/>
                <w:szCs w:val="20"/>
              </w:rPr>
            </w:pPr>
          </w:p>
          <w:p w:rsidR="00A96D9E" w:rsidRPr="004F3E46" w:rsidRDefault="00A96D9E">
            <w:pP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A96D9E" w:rsidRPr="004F3E46" w:rsidRDefault="00C41D04">
            <w:pPr>
              <w:rPr>
                <w:sz w:val="20"/>
                <w:szCs w:val="20"/>
              </w:rPr>
            </w:pPr>
            <w:r>
              <w:rPr>
                <w:sz w:val="20"/>
                <w:szCs w:val="20"/>
              </w:rPr>
              <w:t>2012-2013 m.m. veiklos plane iškeltas tikslas  lyderystės įvairiais lygmenimis pl</w:t>
            </w:r>
            <w:r w:rsidR="00643CED">
              <w:rPr>
                <w:sz w:val="20"/>
                <w:szCs w:val="20"/>
              </w:rPr>
              <w:t>ė</w:t>
            </w:r>
            <w:r>
              <w:rPr>
                <w:sz w:val="20"/>
                <w:szCs w:val="20"/>
              </w:rPr>
              <w:t>totė</w:t>
            </w:r>
            <w:r w:rsidR="00643CED">
              <w:rPr>
                <w:sz w:val="20"/>
                <w:szCs w:val="20"/>
              </w:rPr>
              <w:t>., 2013-2014 m.m. veiklos plane tikslas – įsitraukimą ir bendravimą skatinančių iniciatyvų įgyvendinimas ir partneriškumo stiprinimas, numatytos priemonės – įgyvendinti projekto ,,Lyderių laikas 2“ veiklas pagal parengtą projekto veiklų planą.</w:t>
            </w:r>
          </w:p>
        </w:tc>
        <w:tc>
          <w:tcPr>
            <w:tcW w:w="1135" w:type="pct"/>
            <w:tcBorders>
              <w:top w:val="single" w:sz="4" w:space="0" w:color="auto"/>
              <w:left w:val="single" w:sz="4" w:space="0" w:color="auto"/>
              <w:bottom w:val="single" w:sz="4" w:space="0" w:color="auto"/>
              <w:right w:val="single" w:sz="4" w:space="0" w:color="auto"/>
            </w:tcBorders>
          </w:tcPr>
          <w:p w:rsidR="005B2525" w:rsidRPr="005B2525" w:rsidRDefault="005B2525" w:rsidP="005B2525">
            <w:pPr>
              <w:ind w:firstLine="457"/>
              <w:jc w:val="both"/>
              <w:rPr>
                <w:sz w:val="18"/>
                <w:szCs w:val="18"/>
              </w:rPr>
            </w:pPr>
            <w:r w:rsidRPr="005B2525">
              <w:rPr>
                <w:sz w:val="18"/>
                <w:szCs w:val="18"/>
              </w:rPr>
              <w:t xml:space="preserve">Modelio įgyvendinimui buvo suformuotos grupės: projekto kūrybinė komanda - kolegų komanda (KK); Metodinė taryba; Politinių sprendimų ir plėtros planavimo grupė; Asmeninio augimo ir bendravimo grupė. </w:t>
            </w:r>
          </w:p>
          <w:p w:rsidR="00A96D9E" w:rsidRPr="005B2525" w:rsidRDefault="005B2525" w:rsidP="001E4476">
            <w:pPr>
              <w:ind w:firstLine="457"/>
              <w:jc w:val="both"/>
              <w:rPr>
                <w:sz w:val="16"/>
                <w:szCs w:val="16"/>
              </w:rPr>
            </w:pPr>
            <w:r w:rsidRPr="005B2525">
              <w:rPr>
                <w:sz w:val="18"/>
                <w:szCs w:val="18"/>
              </w:rPr>
              <w:t xml:space="preserve">Visos projekto vykdymo grupės turėjo nusimačiusios tikslus ir konkrečias veiklas. Mokslo metų eigoje buvo organizuotos ir įgyvendintos metodinės ugdymo naujovės, bei bendradarbiavimo ir įsitraukimo iniciatyvos. Klasių auklėtojai organizavo refleksinius pokalbius su auklėtiniais. Metodinės tarybos </w:t>
            </w:r>
            <w:r w:rsidRPr="005B2525">
              <w:rPr>
                <w:bCs/>
                <w:sz w:val="18"/>
                <w:szCs w:val="18"/>
              </w:rPr>
              <w:t xml:space="preserve"> iniciatyva buvo įgyvendinta  </w:t>
            </w:r>
            <w:r w:rsidRPr="005B2525">
              <w:rPr>
                <w:sz w:val="18"/>
                <w:szCs w:val="18"/>
              </w:rPr>
              <w:t>įsitraukimą skatinanti iniciatyva – integruojamasis projektas „Vanduo – gyvybės šaltinis“, kuriame dalyvavo 2–8 klasių mokiniai. Iš viso dirbo 16 klasių/grupių (iš 26), jiems padėjo 24 mokytojai (59 proc. mokytojų, dirbančių su šiomis klasėmis). Metodinių naujovių grupė rinko informaciją, siūlė, tarėsi, inicijavo metodinių naujovių diegimą į pamokinę ir popamokinę veiklą. Taip pat – subūrė mokytojus, priklausančius metodinėms grupėms aktyviam darbui, iniciatyvoms. Modelis ir darbas projekte padėjo atsirasti atviram dialogui apie mokyklos metodinę veiklą, nulėmė pokyčius ir norą keistis, atsinaujinti. Vykdant LL2 projektą progimnazijoje</w:t>
            </w:r>
            <w:r w:rsidRPr="005B2525">
              <w:rPr>
                <w:b/>
                <w:sz w:val="18"/>
                <w:szCs w:val="18"/>
              </w:rPr>
              <w:t xml:space="preserve"> </w:t>
            </w:r>
            <w:r w:rsidRPr="005B2525">
              <w:rPr>
                <w:sz w:val="18"/>
                <w:szCs w:val="18"/>
              </w:rPr>
              <w:t>nauja praktika galima būtų įvardinti  refleksinių pokalbių visais lygmenimis organizavimą  Refleksiniuose piokalbiuose dalyvauja visi mokytojai. Modelis paskatino pradėti mokytojų ir mokinių refleksinius pokalbius, visapusiškiau vertinti kiekvieno bendruomenės nario augimą ir sėkmę. Mokykloje kuriama nauja reflektavimo praktika ir kultūra. Atsirado daugiau neformalaus bendravimo tarp mokytojų</w:t>
            </w:r>
          </w:p>
        </w:tc>
        <w:tc>
          <w:tcPr>
            <w:tcW w:w="407" w:type="pct"/>
            <w:tcBorders>
              <w:top w:val="single" w:sz="4" w:space="0" w:color="auto"/>
              <w:left w:val="single" w:sz="4" w:space="0" w:color="auto"/>
              <w:bottom w:val="single" w:sz="4" w:space="0" w:color="auto"/>
              <w:right w:val="single" w:sz="4" w:space="0" w:color="auto"/>
            </w:tcBorders>
          </w:tcPr>
          <w:p w:rsidR="00A96D9E" w:rsidRPr="001E4476" w:rsidRDefault="005B2525">
            <w:pPr>
              <w:rPr>
                <w:sz w:val="20"/>
                <w:szCs w:val="20"/>
              </w:rPr>
            </w:pPr>
            <w:r w:rsidRPr="001E4476">
              <w:rPr>
                <w:sz w:val="20"/>
                <w:szCs w:val="20"/>
              </w:rPr>
              <w:t>Progimnazijos metiniaI veiklos planai, refleksinių pokalbių protokolai, mokytojų tarybos posėdžių protokolai.</w:t>
            </w:r>
          </w:p>
        </w:tc>
        <w:tc>
          <w:tcPr>
            <w:tcW w:w="916" w:type="pct"/>
            <w:tcBorders>
              <w:top w:val="single" w:sz="4" w:space="0" w:color="auto"/>
              <w:left w:val="single" w:sz="4" w:space="0" w:color="auto"/>
              <w:bottom w:val="single" w:sz="4" w:space="0" w:color="auto"/>
              <w:right w:val="single" w:sz="4" w:space="0" w:color="auto"/>
            </w:tcBorders>
          </w:tcPr>
          <w:p w:rsidR="00A96D9E" w:rsidRPr="00BE5185" w:rsidRDefault="001E4476">
            <w:pPr>
              <w:rPr>
                <w:b/>
                <w:sz w:val="20"/>
                <w:szCs w:val="20"/>
                <w:u w:val="single"/>
              </w:rPr>
            </w:pPr>
            <w:r w:rsidRPr="00BE5185">
              <w:rPr>
                <w:b/>
                <w:sz w:val="20"/>
                <w:szCs w:val="20"/>
                <w:u w:val="single"/>
              </w:rPr>
              <w:t>Įgyvendinta.</w:t>
            </w:r>
          </w:p>
        </w:tc>
      </w:tr>
      <w:tr w:rsidR="00993E15" w:rsidRPr="004F3E46"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jc w:val="center"/>
              <w:rPr>
                <w:sz w:val="20"/>
                <w:szCs w:val="20"/>
              </w:rPr>
            </w:pPr>
            <w:r w:rsidRPr="004F3E46">
              <w:rPr>
                <w:sz w:val="20"/>
                <w:szCs w:val="20"/>
              </w:rPr>
              <w:lastRenderedPageBreak/>
              <w:t>PAŽANGOS RODIKLIAI</w:t>
            </w:r>
          </w:p>
          <w:p w:rsidR="00E171DA" w:rsidRPr="004F3E46" w:rsidRDefault="00E171DA" w:rsidP="002E252D">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E171DA" w:rsidRPr="004F3E46" w:rsidRDefault="00630B76" w:rsidP="002E252D">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E171DA" w:rsidRPr="004F3E46" w:rsidRDefault="00E171DA" w:rsidP="002E252D">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E171DA" w:rsidRPr="004F3E46" w:rsidRDefault="00E171DA" w:rsidP="00E171DA">
            <w:pPr>
              <w:rPr>
                <w:sz w:val="20"/>
                <w:szCs w:val="20"/>
              </w:rPr>
            </w:pPr>
            <w:r w:rsidRPr="004F3E46">
              <w:rPr>
                <w:sz w:val="20"/>
                <w:szCs w:val="20"/>
              </w:rPr>
              <w:t>Sprendimų priėmimas bendradarbiaujant ir jų įgyvendinimo kokybė.</w:t>
            </w:r>
          </w:p>
          <w:p w:rsidR="00E171DA" w:rsidRPr="004F3E46" w:rsidRDefault="00E171DA" w:rsidP="00E171DA">
            <w:pPr>
              <w:rPr>
                <w:sz w:val="20"/>
                <w:szCs w:val="20"/>
              </w:rPr>
            </w:pPr>
          </w:p>
          <w:p w:rsidR="00E171DA" w:rsidRPr="004F3E46" w:rsidRDefault="00E171DA" w:rsidP="00A96D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E171DA" w:rsidRPr="004F3E46" w:rsidRDefault="00E171DA" w:rsidP="00E171DA">
            <w:pPr>
              <w:rPr>
                <w:bCs/>
                <w:sz w:val="20"/>
                <w:szCs w:val="20"/>
              </w:rPr>
            </w:pPr>
            <w:r w:rsidRPr="004F3E46">
              <w:rPr>
                <w:bCs/>
                <w:sz w:val="20"/>
                <w:szCs w:val="20"/>
              </w:rPr>
              <w:t>Dalis sprendimų dėl progimnazijos perspektyvos įtraukia visas suinteresuotąsias šalis.</w:t>
            </w:r>
          </w:p>
          <w:p w:rsidR="00E171DA" w:rsidRPr="004F3E46" w:rsidRDefault="00E171DA" w:rsidP="00E171DA">
            <w:pPr>
              <w:rPr>
                <w:bCs/>
                <w:sz w:val="20"/>
                <w:szCs w:val="20"/>
              </w:rPr>
            </w:pPr>
          </w:p>
          <w:p w:rsidR="00E171DA" w:rsidRDefault="00E171DA" w:rsidP="00A96D9E">
            <w:pPr>
              <w:rPr>
                <w:bCs/>
                <w:sz w:val="20"/>
                <w:szCs w:val="20"/>
              </w:rPr>
            </w:pPr>
          </w:p>
          <w:p w:rsidR="00106F89" w:rsidRDefault="00106F89" w:rsidP="00A96D9E">
            <w:pPr>
              <w:rPr>
                <w:bCs/>
                <w:sz w:val="20"/>
                <w:szCs w:val="20"/>
              </w:rPr>
            </w:pPr>
          </w:p>
          <w:p w:rsidR="00106F89" w:rsidRPr="004F3E46" w:rsidRDefault="00106F89" w:rsidP="00A96D9E">
            <w:pPr>
              <w:rPr>
                <w:bCs/>
                <w:sz w:val="20"/>
                <w:szCs w:val="20"/>
              </w:rPr>
            </w:pPr>
          </w:p>
        </w:tc>
        <w:tc>
          <w:tcPr>
            <w:tcW w:w="636" w:type="pct"/>
            <w:tcBorders>
              <w:top w:val="single" w:sz="4" w:space="0" w:color="auto"/>
              <w:left w:val="single" w:sz="4" w:space="0" w:color="auto"/>
              <w:bottom w:val="single" w:sz="4" w:space="0" w:color="auto"/>
              <w:right w:val="single" w:sz="4" w:space="0" w:color="auto"/>
            </w:tcBorders>
          </w:tcPr>
          <w:p w:rsidR="00E171DA" w:rsidRPr="004F3E46" w:rsidRDefault="00E171DA" w:rsidP="00E171DA">
            <w:pPr>
              <w:rPr>
                <w:sz w:val="20"/>
                <w:szCs w:val="20"/>
              </w:rPr>
            </w:pPr>
            <w:r w:rsidRPr="004F3E46">
              <w:rPr>
                <w:sz w:val="20"/>
                <w:szCs w:val="20"/>
              </w:rPr>
              <w:t>Ne mažiau kaip 50 proc. visų progimnazijoje priimamų sprendimų įtraukia visas suinteresuotąsias šalis ir ne mažiau kaip 75 proc. šių sprendimų yra</w:t>
            </w:r>
          </w:p>
          <w:p w:rsidR="00E171DA" w:rsidRPr="004F3E46" w:rsidRDefault="00E171DA" w:rsidP="00E171DA">
            <w:pPr>
              <w:rPr>
                <w:sz w:val="20"/>
                <w:szCs w:val="20"/>
              </w:rPr>
            </w:pPr>
            <w:r w:rsidRPr="004F3E46">
              <w:rPr>
                <w:sz w:val="20"/>
                <w:szCs w:val="20"/>
              </w:rPr>
              <w:t>įgyvendinami laiku ir pagal sutartą</w:t>
            </w:r>
          </w:p>
          <w:p w:rsidR="00E171DA" w:rsidRPr="004F3E46" w:rsidRDefault="00E171DA" w:rsidP="00E171DA">
            <w:pPr>
              <w:rPr>
                <w:sz w:val="20"/>
                <w:szCs w:val="20"/>
              </w:rPr>
            </w:pPr>
            <w:r w:rsidRPr="004F3E46">
              <w:rPr>
                <w:sz w:val="20"/>
                <w:szCs w:val="20"/>
              </w:rPr>
              <w:t>standartą (kokybiškai).</w:t>
            </w:r>
          </w:p>
          <w:p w:rsidR="00E171DA" w:rsidRPr="004F3E46" w:rsidRDefault="00E171DA" w:rsidP="00E171DA">
            <w:pPr>
              <w:rPr>
                <w:sz w:val="20"/>
                <w:szCs w:val="20"/>
              </w:rPr>
            </w:pPr>
          </w:p>
          <w:p w:rsidR="00E171DA" w:rsidRPr="004F3E46" w:rsidRDefault="00E171DA" w:rsidP="00A96D9E">
            <w:pPr>
              <w:rPr>
                <w:sz w:val="20"/>
                <w:szCs w:val="20"/>
              </w:rPr>
            </w:pPr>
          </w:p>
          <w:p w:rsidR="00E171DA" w:rsidRPr="004F3E46" w:rsidRDefault="00E171DA" w:rsidP="00A96D9E">
            <w:pPr>
              <w:rPr>
                <w:sz w:val="20"/>
                <w:szCs w:val="20"/>
              </w:rPr>
            </w:pPr>
          </w:p>
          <w:p w:rsidR="00E171DA" w:rsidRPr="004F3E46" w:rsidRDefault="00E171DA" w:rsidP="00A96D9E">
            <w:pPr>
              <w:rPr>
                <w:sz w:val="20"/>
                <w:szCs w:val="20"/>
              </w:rPr>
            </w:pPr>
          </w:p>
          <w:p w:rsidR="00E171DA" w:rsidRPr="004F3E46" w:rsidRDefault="00E171DA" w:rsidP="00A96D9E">
            <w:pPr>
              <w:rPr>
                <w:sz w:val="20"/>
                <w:szCs w:val="20"/>
              </w:rPr>
            </w:pPr>
          </w:p>
          <w:p w:rsidR="00E171DA" w:rsidRPr="004F3E46" w:rsidRDefault="00E171DA" w:rsidP="00A96D9E">
            <w:pPr>
              <w:rPr>
                <w:sz w:val="20"/>
                <w:szCs w:val="20"/>
              </w:rPr>
            </w:pPr>
          </w:p>
          <w:p w:rsidR="00E171DA" w:rsidRPr="004F3E46" w:rsidRDefault="00E171DA"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3F2735" w:rsidRPr="004F3E46" w:rsidRDefault="003F2735" w:rsidP="00A96D9E">
            <w:pPr>
              <w:rPr>
                <w:sz w:val="20"/>
                <w:szCs w:val="20"/>
              </w:rPr>
            </w:pPr>
          </w:p>
          <w:p w:rsidR="006543DF" w:rsidRPr="004F3E46" w:rsidRDefault="006543DF" w:rsidP="00A96D9E">
            <w:pPr>
              <w:rPr>
                <w:sz w:val="20"/>
                <w:szCs w:val="20"/>
              </w:rPr>
            </w:pPr>
          </w:p>
          <w:p w:rsidR="003F2735" w:rsidRDefault="003F2735" w:rsidP="00A96D9E">
            <w:pPr>
              <w:rPr>
                <w:sz w:val="20"/>
                <w:szCs w:val="20"/>
              </w:rPr>
            </w:pPr>
          </w:p>
          <w:p w:rsidR="00106F89" w:rsidRDefault="00106F89" w:rsidP="00A96D9E">
            <w:pPr>
              <w:rPr>
                <w:sz w:val="20"/>
                <w:szCs w:val="20"/>
              </w:rPr>
            </w:pPr>
          </w:p>
          <w:p w:rsidR="00106F89" w:rsidRDefault="00106F89" w:rsidP="00A96D9E">
            <w:pPr>
              <w:rPr>
                <w:sz w:val="20"/>
                <w:szCs w:val="20"/>
              </w:rPr>
            </w:pPr>
          </w:p>
          <w:p w:rsidR="00106F89" w:rsidRPr="004F3E46" w:rsidRDefault="00106F89" w:rsidP="00A96D9E">
            <w:pP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E171DA" w:rsidRPr="004F3E46" w:rsidRDefault="00521814">
            <w:pPr>
              <w:rPr>
                <w:sz w:val="20"/>
                <w:szCs w:val="20"/>
              </w:rPr>
            </w:pPr>
            <w:r w:rsidRPr="004F3E46">
              <w:rPr>
                <w:sz w:val="20"/>
                <w:szCs w:val="20"/>
              </w:rPr>
              <w:t>2014-2015 m.m. veiklos plane numatytas uždavinys 1.1.  Įtraukti bendruomenę į mokyklos valdymą skatinant bendradarbiavimo kultūrą ir užtikrinant ugdymo tęstinumą po pradinių kl. baigimo. 1.1.1. priemonė – steigti progimnazijos tėvų aktyvą, atnaujinti progimnazijos tarybą</w:t>
            </w:r>
          </w:p>
        </w:tc>
        <w:tc>
          <w:tcPr>
            <w:tcW w:w="1135" w:type="pct"/>
            <w:tcBorders>
              <w:top w:val="single" w:sz="4" w:space="0" w:color="auto"/>
              <w:left w:val="single" w:sz="4" w:space="0" w:color="auto"/>
              <w:bottom w:val="single" w:sz="4" w:space="0" w:color="auto"/>
              <w:right w:val="single" w:sz="4" w:space="0" w:color="auto"/>
            </w:tcBorders>
          </w:tcPr>
          <w:p w:rsidR="00E171DA" w:rsidRDefault="008A14F8">
            <w:pPr>
              <w:rPr>
                <w:sz w:val="20"/>
                <w:szCs w:val="20"/>
              </w:rPr>
            </w:pPr>
            <w:r>
              <w:rPr>
                <w:sz w:val="20"/>
                <w:szCs w:val="20"/>
              </w:rPr>
              <w:t>Mokykloje vyrauja demokratiniai tarpusavio santykiai, atvirai išsakoma nuomonė dėl priimamų sprendimų. Tą pripažįsta mokytojai, kiti mokyklos darbuotojai.</w:t>
            </w:r>
          </w:p>
          <w:p w:rsidR="00017E02" w:rsidRPr="004F3E46" w:rsidRDefault="008A14F8" w:rsidP="00017E02">
            <w:pPr>
              <w:rPr>
                <w:sz w:val="20"/>
                <w:szCs w:val="20"/>
              </w:rPr>
            </w:pPr>
            <w:r>
              <w:rPr>
                <w:sz w:val="20"/>
                <w:szCs w:val="20"/>
              </w:rPr>
              <w:t xml:space="preserve">Rengiant ugdymo planus dalyvauja visų mokinių tėvai. Jie išsako nuomonę dėl dorinio ugdymo, neformaliojo švietimo, modulių, konsultacijų parinkimo savo vaikams. </w:t>
            </w:r>
            <w:r w:rsidR="00017E02">
              <w:rPr>
                <w:sz w:val="20"/>
                <w:szCs w:val="20"/>
              </w:rPr>
              <w:t xml:space="preserve"> Metinių veiklos planų prioritetinės kryptys, tikslai ir uždaviniai suderinami progimnazijos taryboje. 2 proc. paramos panaudojimo suplanavimas  derinamas mokytojų taryboje, tvirtinamas progimnazijos taryboje.  Sprendimai dėl mokytojų darbo krūvių,  tarnybinio atlygio koeficientų suderinami su Darbo taryba ir su kiekvienu dirbančiuoju. </w:t>
            </w:r>
          </w:p>
        </w:tc>
        <w:tc>
          <w:tcPr>
            <w:tcW w:w="407" w:type="pct"/>
            <w:tcBorders>
              <w:top w:val="single" w:sz="4" w:space="0" w:color="auto"/>
              <w:left w:val="single" w:sz="4" w:space="0" w:color="auto"/>
              <w:bottom w:val="single" w:sz="4" w:space="0" w:color="auto"/>
              <w:right w:val="single" w:sz="4" w:space="0" w:color="auto"/>
            </w:tcBorders>
          </w:tcPr>
          <w:p w:rsidR="00E171DA" w:rsidRDefault="008A14F8">
            <w:pPr>
              <w:rPr>
                <w:sz w:val="20"/>
                <w:szCs w:val="20"/>
              </w:rPr>
            </w:pPr>
            <w:r>
              <w:rPr>
                <w:sz w:val="20"/>
                <w:szCs w:val="20"/>
              </w:rPr>
              <w:t>Mokytojų nuomonių apie mokyklos išskirtinumą suvestinė. 2014-12-15 mokytojų tarybos posėdžio protokolas Nr. V3-07.</w:t>
            </w:r>
          </w:p>
          <w:p w:rsidR="00017E02" w:rsidRPr="004F3E46" w:rsidRDefault="00017E02">
            <w:pPr>
              <w:rPr>
                <w:sz w:val="20"/>
                <w:szCs w:val="20"/>
              </w:rPr>
            </w:pPr>
            <w:r>
              <w:rPr>
                <w:sz w:val="20"/>
                <w:szCs w:val="20"/>
              </w:rPr>
              <w:t>Įsakymai dėl darbo apmokėjimo, tarnybinio atlyginimo koeficientų nustatymo.</w:t>
            </w:r>
          </w:p>
        </w:tc>
        <w:tc>
          <w:tcPr>
            <w:tcW w:w="916" w:type="pct"/>
            <w:tcBorders>
              <w:top w:val="single" w:sz="4" w:space="0" w:color="auto"/>
              <w:left w:val="single" w:sz="4" w:space="0" w:color="auto"/>
              <w:bottom w:val="single" w:sz="4" w:space="0" w:color="auto"/>
              <w:right w:val="single" w:sz="4" w:space="0" w:color="auto"/>
            </w:tcBorders>
          </w:tcPr>
          <w:p w:rsidR="00E171DA" w:rsidRPr="00017E02" w:rsidRDefault="00BE5185">
            <w:pPr>
              <w:rPr>
                <w:b/>
                <w:sz w:val="20"/>
                <w:szCs w:val="20"/>
                <w:u w:val="single"/>
              </w:rPr>
            </w:pPr>
            <w:r>
              <w:rPr>
                <w:b/>
                <w:sz w:val="20"/>
                <w:szCs w:val="20"/>
                <w:u w:val="single"/>
              </w:rPr>
              <w:t>Įgyvendinta.</w:t>
            </w:r>
          </w:p>
        </w:tc>
      </w:tr>
      <w:tr w:rsidR="00993E15" w:rsidRPr="00E07ED3"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jc w:val="center"/>
              <w:rPr>
                <w:sz w:val="18"/>
                <w:szCs w:val="18"/>
              </w:rPr>
            </w:pPr>
            <w:r w:rsidRPr="00E07ED3">
              <w:rPr>
                <w:sz w:val="18"/>
                <w:szCs w:val="18"/>
              </w:rPr>
              <w:lastRenderedPageBreak/>
              <w:t>PAŽANGOS RODIKLIAI</w:t>
            </w:r>
          </w:p>
          <w:p w:rsidR="00E171DA" w:rsidRPr="00E07ED3" w:rsidRDefault="00E171DA" w:rsidP="002E252D">
            <w:pP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rPr>
                <w:sz w:val="18"/>
                <w:szCs w:val="18"/>
              </w:rPr>
            </w:pPr>
            <w:r w:rsidRPr="00E07ED3">
              <w:rPr>
                <w:sz w:val="18"/>
                <w:szCs w:val="18"/>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E171DA" w:rsidRPr="00E07ED3" w:rsidRDefault="00630B76" w:rsidP="002E252D">
            <w:pPr>
              <w:rPr>
                <w:sz w:val="18"/>
                <w:szCs w:val="18"/>
              </w:rPr>
            </w:pPr>
            <w:r w:rsidRPr="00E07ED3">
              <w:rPr>
                <w:sz w:val="18"/>
                <w:szCs w:val="18"/>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rPr>
                <w:sz w:val="18"/>
                <w:szCs w:val="18"/>
              </w:rPr>
            </w:pPr>
            <w:r w:rsidRPr="00E07ED3">
              <w:rPr>
                <w:sz w:val="18"/>
                <w:szCs w:val="18"/>
              </w:rPr>
              <w:t>PLANUOTOS PRIEMONĖS</w:t>
            </w:r>
          </w:p>
        </w:tc>
        <w:tc>
          <w:tcPr>
            <w:tcW w:w="1135"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rPr>
                <w:sz w:val="18"/>
                <w:szCs w:val="18"/>
              </w:rPr>
            </w:pPr>
            <w:r w:rsidRPr="00E07ED3">
              <w:rPr>
                <w:sz w:val="18"/>
                <w:szCs w:val="18"/>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rPr>
                <w:sz w:val="18"/>
                <w:szCs w:val="18"/>
              </w:rPr>
            </w:pPr>
            <w:r w:rsidRPr="00E07ED3">
              <w:rPr>
                <w:sz w:val="18"/>
                <w:szCs w:val="18"/>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E171DA" w:rsidRPr="00E07ED3" w:rsidRDefault="00E171DA" w:rsidP="002E252D">
            <w:pPr>
              <w:rPr>
                <w:sz w:val="18"/>
                <w:szCs w:val="18"/>
              </w:rPr>
            </w:pPr>
            <w:r w:rsidRPr="00E07ED3">
              <w:rPr>
                <w:sz w:val="18"/>
                <w:szCs w:val="18"/>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225168" w:rsidRPr="00E07ED3" w:rsidRDefault="00225168" w:rsidP="00225168">
            <w:pPr>
              <w:rPr>
                <w:sz w:val="18"/>
                <w:szCs w:val="18"/>
              </w:rPr>
            </w:pPr>
            <w:r w:rsidRPr="00E07ED3">
              <w:rPr>
                <w:sz w:val="18"/>
                <w:szCs w:val="18"/>
              </w:rPr>
              <w:t>Įsitraukimą ir bendravimą skatinančių iniciatyvų įgyvendinimas.</w:t>
            </w: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6543DF" w:rsidRPr="00E07ED3" w:rsidRDefault="006543DF" w:rsidP="00225168">
            <w:pPr>
              <w:rPr>
                <w:sz w:val="18"/>
                <w:szCs w:val="18"/>
              </w:rPr>
            </w:pPr>
          </w:p>
          <w:p w:rsidR="00E171DA" w:rsidRPr="00E07ED3" w:rsidRDefault="00E171DA" w:rsidP="002E252D">
            <w:pPr>
              <w:jc w:val="center"/>
              <w:rPr>
                <w:sz w:val="18"/>
                <w:szCs w:val="18"/>
              </w:rPr>
            </w:pPr>
          </w:p>
        </w:tc>
        <w:tc>
          <w:tcPr>
            <w:tcW w:w="635" w:type="pct"/>
            <w:tcBorders>
              <w:top w:val="single" w:sz="4" w:space="0" w:color="auto"/>
              <w:left w:val="single" w:sz="4" w:space="0" w:color="auto"/>
              <w:bottom w:val="single" w:sz="4" w:space="0" w:color="auto"/>
              <w:right w:val="single" w:sz="4" w:space="0" w:color="auto"/>
            </w:tcBorders>
          </w:tcPr>
          <w:p w:rsidR="00225168" w:rsidRPr="00E07ED3" w:rsidRDefault="00225168" w:rsidP="00225168">
            <w:pPr>
              <w:rPr>
                <w:bCs/>
                <w:sz w:val="18"/>
                <w:szCs w:val="18"/>
              </w:rPr>
            </w:pPr>
            <w:r w:rsidRPr="00E07ED3">
              <w:rPr>
                <w:bCs/>
                <w:sz w:val="18"/>
                <w:szCs w:val="18"/>
              </w:rPr>
              <w:t>Mažas mokytojų aktyvumas siūlant iniciatyvas.</w:t>
            </w:r>
          </w:p>
          <w:p w:rsidR="00225168" w:rsidRPr="00E07ED3" w:rsidRDefault="00225168" w:rsidP="00225168">
            <w:pPr>
              <w:rPr>
                <w:bCs/>
                <w:sz w:val="18"/>
                <w:szCs w:val="18"/>
              </w:rPr>
            </w:pPr>
          </w:p>
          <w:p w:rsidR="00E171DA" w:rsidRPr="00E07ED3" w:rsidRDefault="00E171DA" w:rsidP="002E252D">
            <w:pPr>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225168" w:rsidRPr="00E07ED3" w:rsidRDefault="00225168" w:rsidP="00225168">
            <w:pPr>
              <w:rPr>
                <w:sz w:val="18"/>
                <w:szCs w:val="18"/>
              </w:rPr>
            </w:pPr>
            <w:r w:rsidRPr="00E07ED3">
              <w:rPr>
                <w:sz w:val="18"/>
                <w:szCs w:val="18"/>
              </w:rPr>
              <w:t>Įgyvendintos dvi metodinės įsitraukimą bei viena bendravimą skatinančios iniciatyvos.</w:t>
            </w:r>
          </w:p>
          <w:p w:rsidR="00E171DA" w:rsidRPr="00E07ED3" w:rsidRDefault="00E171DA" w:rsidP="002E252D">
            <w:pPr>
              <w:rPr>
                <w:sz w:val="18"/>
                <w:szCs w:val="18"/>
              </w:rPr>
            </w:pPr>
          </w:p>
        </w:tc>
        <w:tc>
          <w:tcPr>
            <w:tcW w:w="771" w:type="pct"/>
            <w:tcBorders>
              <w:top w:val="single" w:sz="4" w:space="0" w:color="auto"/>
              <w:left w:val="single" w:sz="4" w:space="0" w:color="auto"/>
              <w:bottom w:val="single" w:sz="4" w:space="0" w:color="auto"/>
              <w:right w:val="single" w:sz="4" w:space="0" w:color="auto"/>
            </w:tcBorders>
          </w:tcPr>
          <w:p w:rsidR="00E171DA" w:rsidRPr="00E07ED3" w:rsidRDefault="00556E12" w:rsidP="002E252D">
            <w:pPr>
              <w:rPr>
                <w:sz w:val="18"/>
                <w:szCs w:val="18"/>
              </w:rPr>
            </w:pPr>
            <w:r w:rsidRPr="00E07ED3">
              <w:rPr>
                <w:sz w:val="18"/>
                <w:szCs w:val="18"/>
              </w:rPr>
              <w:t>2013-2014 m.m. veiklos</w:t>
            </w:r>
            <w:r w:rsidR="003F25E8" w:rsidRPr="00E07ED3">
              <w:rPr>
                <w:sz w:val="18"/>
                <w:szCs w:val="18"/>
              </w:rPr>
              <w:t xml:space="preserve"> plane suplanuota priemonė 1.2.</w:t>
            </w:r>
            <w:r w:rsidRPr="00E07ED3">
              <w:rPr>
                <w:sz w:val="18"/>
                <w:szCs w:val="18"/>
              </w:rPr>
              <w:t>1  Analizuoti ir skatinti mokytojų įsitraukimą į progimnazijos veiklas</w:t>
            </w:r>
            <w:r w:rsidR="00F51564" w:rsidRPr="00E07ED3">
              <w:rPr>
                <w:sz w:val="18"/>
                <w:szCs w:val="18"/>
              </w:rPr>
              <w:t>, 2014-2015 m.m. veiklos plano 9 priede numatytos veiklos projekto ,,Lyderių laikas 2“ įgyvendinimui.</w:t>
            </w:r>
          </w:p>
        </w:tc>
        <w:tc>
          <w:tcPr>
            <w:tcW w:w="1135" w:type="pct"/>
            <w:tcBorders>
              <w:top w:val="single" w:sz="4" w:space="0" w:color="auto"/>
              <w:left w:val="single" w:sz="4" w:space="0" w:color="auto"/>
              <w:bottom w:val="single" w:sz="4" w:space="0" w:color="auto"/>
              <w:right w:val="single" w:sz="4" w:space="0" w:color="auto"/>
            </w:tcBorders>
          </w:tcPr>
          <w:p w:rsidR="00E171DA" w:rsidRPr="00E07ED3" w:rsidRDefault="00556E12" w:rsidP="002E252D">
            <w:pPr>
              <w:rPr>
                <w:sz w:val="18"/>
                <w:szCs w:val="18"/>
              </w:rPr>
            </w:pPr>
            <w:r w:rsidRPr="00E07ED3">
              <w:rPr>
                <w:sz w:val="18"/>
                <w:szCs w:val="18"/>
              </w:rPr>
              <w:t>Analizuotas ir skatintas mokytojų įsitraukimas į progimnazijos veiklas. Visoms progimnazijos veikloms vykdyti telkiamos darbo grupės. Administracija palaiko ir skatina mokytojų iniciatyvas dalyvavimui veiklose. Organizuotas suvestinės apie atliktas mokytojų veiklas ir iniciatyvas pildymas. Mokytojai už aktyvumą ir inici</w:t>
            </w:r>
            <w:r w:rsidR="00F51564" w:rsidRPr="00E07ED3">
              <w:rPr>
                <w:sz w:val="18"/>
                <w:szCs w:val="18"/>
              </w:rPr>
              <w:t>a</w:t>
            </w:r>
            <w:r w:rsidRPr="00E07ED3">
              <w:rPr>
                <w:sz w:val="18"/>
                <w:szCs w:val="18"/>
              </w:rPr>
              <w:t>t</w:t>
            </w:r>
            <w:r w:rsidR="00F51564" w:rsidRPr="00E07ED3">
              <w:rPr>
                <w:sz w:val="18"/>
                <w:szCs w:val="18"/>
              </w:rPr>
              <w:t>y</w:t>
            </w:r>
            <w:r w:rsidRPr="00E07ED3">
              <w:rPr>
                <w:sz w:val="18"/>
                <w:szCs w:val="18"/>
              </w:rPr>
              <w:t xml:space="preserve">vas skatinami direktorės padėkomis. </w:t>
            </w:r>
          </w:p>
          <w:p w:rsidR="003046B1" w:rsidRPr="00E07ED3" w:rsidRDefault="001E4476" w:rsidP="00E07ED3">
            <w:pPr>
              <w:rPr>
                <w:sz w:val="18"/>
                <w:szCs w:val="18"/>
              </w:rPr>
            </w:pPr>
            <w:r w:rsidRPr="00E07ED3">
              <w:rPr>
                <w:sz w:val="18"/>
                <w:szCs w:val="18"/>
              </w:rPr>
              <w:t xml:space="preserve">Įgyvendinant progimnazijos lyderystės ir kūrybiškumo modelį pagal projektą ,,Lyderių laikas 2“ organizuotos ir įgyvendintos metodinės ugdymo naujovės, bei bendradarbiavimo ir įsitraukimo iniciatyvos. Klasių auklėtojai organizavo refleksinius pokalbius su auklėtiniais. Metodinės tarybos </w:t>
            </w:r>
            <w:r w:rsidRPr="00E07ED3">
              <w:rPr>
                <w:bCs/>
                <w:sz w:val="18"/>
                <w:szCs w:val="18"/>
              </w:rPr>
              <w:t xml:space="preserve"> iniciatyva 2013-2014 m.m. buvo įgyvendinta  </w:t>
            </w:r>
            <w:r w:rsidRPr="00E07ED3">
              <w:rPr>
                <w:sz w:val="18"/>
                <w:szCs w:val="18"/>
              </w:rPr>
              <w:t>įsitraukimą skatinanti iniciatyva – integruojamasis projektas „Vanduo – gyvybės šaltinis“, 2014-2015 m.m.</w:t>
            </w:r>
            <w:r w:rsidR="00F51564" w:rsidRPr="00E07ED3">
              <w:rPr>
                <w:sz w:val="18"/>
                <w:szCs w:val="18"/>
              </w:rPr>
              <w:t xml:space="preserve">tęsiant įsitraukimą ir demokratiškumą skatinančias metodines iniciatyvas </w:t>
            </w:r>
            <w:r w:rsidRPr="00E07ED3">
              <w:rPr>
                <w:sz w:val="18"/>
                <w:szCs w:val="18"/>
              </w:rPr>
              <w:t xml:space="preserve"> suplanuoti projektiniai darbai </w:t>
            </w:r>
            <w:r w:rsidR="00F51564" w:rsidRPr="00E07ED3">
              <w:rPr>
                <w:sz w:val="18"/>
                <w:szCs w:val="18"/>
              </w:rPr>
              <w:t xml:space="preserve">visų kl. mokiniams </w:t>
            </w:r>
            <w:r w:rsidRPr="00E07ED3">
              <w:rPr>
                <w:sz w:val="18"/>
                <w:szCs w:val="18"/>
              </w:rPr>
              <w:t>ir parengtas jų sąrašas mokinių pasirinkimui. Pagal mokinių pasirinkimą suformuotos projektų vykdymo grupės, numatytos projektų pristatymo datos.</w:t>
            </w:r>
            <w:r w:rsidR="006C3092" w:rsidRPr="00E07ED3">
              <w:rPr>
                <w:sz w:val="18"/>
                <w:szCs w:val="18"/>
              </w:rPr>
              <w:t xml:space="preserve"> </w:t>
            </w:r>
            <w:r w:rsidR="00F51564" w:rsidRPr="00E07ED3">
              <w:rPr>
                <w:sz w:val="18"/>
                <w:szCs w:val="18"/>
              </w:rPr>
              <w:t xml:space="preserve">Antroji įsitraukimą skatinanti metodinė iniciatyva  - modernių technologijų taikymas. Šiai iniciatyvai įgyvendinti įtrauktos 9 klasės, pasinaudota  ,,Aktyviosios klasės“ galimybėmis, naujai gautu  kompiuterinės įrangos komplektu pagal ES struktūrinės paramos projektą ,,Technologijų, menų ir gamtos mokslų infrastruktūra“ . </w:t>
            </w:r>
            <w:r w:rsidR="006C3092" w:rsidRPr="00E07ED3">
              <w:rPr>
                <w:sz w:val="18"/>
                <w:szCs w:val="18"/>
              </w:rPr>
              <w:t>J</w:t>
            </w:r>
            <w:r w:rsidRPr="00E07ED3">
              <w:rPr>
                <w:sz w:val="18"/>
                <w:szCs w:val="18"/>
              </w:rPr>
              <w:t xml:space="preserve">au du metus </w:t>
            </w:r>
            <w:r w:rsidR="006C3092" w:rsidRPr="00E07ED3">
              <w:rPr>
                <w:sz w:val="18"/>
                <w:szCs w:val="18"/>
              </w:rPr>
              <w:t xml:space="preserve">skatinant mokytojų aktyvumą ir įsitraukimą </w:t>
            </w:r>
            <w:r w:rsidRPr="00E07ED3">
              <w:rPr>
                <w:sz w:val="18"/>
                <w:szCs w:val="18"/>
              </w:rPr>
              <w:t>organizuojami refleksiniai pokalbiai tarp mokytojų ir administracijos.</w:t>
            </w:r>
          </w:p>
        </w:tc>
        <w:tc>
          <w:tcPr>
            <w:tcW w:w="407" w:type="pct"/>
            <w:tcBorders>
              <w:top w:val="single" w:sz="4" w:space="0" w:color="auto"/>
              <w:left w:val="single" w:sz="4" w:space="0" w:color="auto"/>
              <w:bottom w:val="single" w:sz="4" w:space="0" w:color="auto"/>
              <w:right w:val="single" w:sz="4" w:space="0" w:color="auto"/>
            </w:tcBorders>
          </w:tcPr>
          <w:p w:rsidR="00E171DA" w:rsidRPr="00E07ED3" w:rsidRDefault="00556E12" w:rsidP="002E252D">
            <w:pPr>
              <w:rPr>
                <w:sz w:val="18"/>
                <w:szCs w:val="18"/>
              </w:rPr>
            </w:pPr>
            <w:r w:rsidRPr="00E07ED3">
              <w:rPr>
                <w:sz w:val="18"/>
                <w:szCs w:val="18"/>
              </w:rPr>
              <w:t>Direktorės</w:t>
            </w:r>
            <w:r w:rsidR="006C3092" w:rsidRPr="00E07ED3">
              <w:rPr>
                <w:sz w:val="18"/>
                <w:szCs w:val="18"/>
              </w:rPr>
              <w:t xml:space="preserve"> įsakymai dėl padėkų mokytojamsugdymo planai, metų veiklos planai, mokytojų tarybos posėdžių protokolai.</w:t>
            </w:r>
          </w:p>
        </w:tc>
        <w:tc>
          <w:tcPr>
            <w:tcW w:w="916" w:type="pct"/>
            <w:tcBorders>
              <w:top w:val="single" w:sz="4" w:space="0" w:color="auto"/>
              <w:left w:val="single" w:sz="4" w:space="0" w:color="auto"/>
              <w:bottom w:val="single" w:sz="4" w:space="0" w:color="auto"/>
              <w:right w:val="single" w:sz="4" w:space="0" w:color="auto"/>
            </w:tcBorders>
          </w:tcPr>
          <w:p w:rsidR="00E171DA" w:rsidRPr="00E07ED3" w:rsidRDefault="006C3092" w:rsidP="002E252D">
            <w:pPr>
              <w:rPr>
                <w:b/>
                <w:sz w:val="18"/>
                <w:szCs w:val="18"/>
                <w:u w:val="single"/>
              </w:rPr>
            </w:pPr>
            <w:r w:rsidRPr="00E07ED3">
              <w:rPr>
                <w:b/>
                <w:sz w:val="18"/>
                <w:szCs w:val="18"/>
                <w:u w:val="single"/>
              </w:rPr>
              <w:t>Įgyvendinta.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jc w:val="center"/>
              <w:rPr>
                <w:sz w:val="20"/>
                <w:szCs w:val="20"/>
              </w:rPr>
            </w:pPr>
            <w:r w:rsidRPr="004F3E46">
              <w:rPr>
                <w:sz w:val="20"/>
                <w:szCs w:val="20"/>
              </w:rPr>
              <w:lastRenderedPageBreak/>
              <w:t>PAŽANGOS RODIKLIAI</w:t>
            </w:r>
          </w:p>
          <w:p w:rsidR="00992C93" w:rsidRPr="004F3E46" w:rsidRDefault="00992C93"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992C93"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225168" w:rsidRPr="00C50858" w:rsidRDefault="00992C93" w:rsidP="002E252D">
            <w:pPr>
              <w:jc w:val="center"/>
            </w:pPr>
            <w:r w:rsidRPr="00C50858">
              <w:t>Geranoriško bei išmanančio (profesionalaus) progimnazijos ir steigėjo partneriškumo skatinimas</w:t>
            </w:r>
          </w:p>
        </w:tc>
        <w:tc>
          <w:tcPr>
            <w:tcW w:w="635" w:type="pct"/>
            <w:tcBorders>
              <w:top w:val="single" w:sz="4" w:space="0" w:color="auto"/>
              <w:left w:val="single" w:sz="4" w:space="0" w:color="auto"/>
              <w:bottom w:val="single" w:sz="4" w:space="0" w:color="auto"/>
              <w:right w:val="single" w:sz="4" w:space="0" w:color="auto"/>
            </w:tcBorders>
          </w:tcPr>
          <w:p w:rsidR="00992C93" w:rsidRPr="00C50858" w:rsidRDefault="00992C93" w:rsidP="00992C93">
            <w:pPr>
              <w:rPr>
                <w:bCs/>
              </w:rPr>
            </w:pPr>
            <w:r w:rsidRPr="00C50858">
              <w:rPr>
                <w:bCs/>
              </w:rPr>
              <w:t>Bendravimas epizodinio pobūdžio.</w:t>
            </w:r>
          </w:p>
          <w:p w:rsidR="00992C93" w:rsidRPr="00C50858" w:rsidRDefault="00992C93" w:rsidP="00992C93">
            <w:pPr>
              <w:rPr>
                <w:bCs/>
              </w:rPr>
            </w:pPr>
          </w:p>
          <w:p w:rsidR="00225168" w:rsidRPr="00C50858" w:rsidRDefault="00225168" w:rsidP="002E252D"/>
        </w:tc>
        <w:tc>
          <w:tcPr>
            <w:tcW w:w="636" w:type="pct"/>
            <w:tcBorders>
              <w:top w:val="single" w:sz="4" w:space="0" w:color="auto"/>
              <w:left w:val="single" w:sz="4" w:space="0" w:color="auto"/>
              <w:bottom w:val="single" w:sz="4" w:space="0" w:color="auto"/>
              <w:right w:val="single" w:sz="4" w:space="0" w:color="auto"/>
            </w:tcBorders>
          </w:tcPr>
          <w:p w:rsidR="00992C93" w:rsidRPr="00C50858" w:rsidRDefault="00992C93" w:rsidP="00992C93">
            <w:r w:rsidRPr="00C50858">
              <w:t>Ne rečiau kaip vieną kartą per metus vyksta progimnazijos bendruomenės atstovų diskusija su bent vienu vietos politiku, kurios metu priimama ne mažiau kaip du progimnazijai aktualūs susitarimai.</w:t>
            </w:r>
          </w:p>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6543DF" w:rsidRPr="00C50858" w:rsidRDefault="006543DF" w:rsidP="00992C93"/>
          <w:p w:rsidR="00C50858" w:rsidRPr="00C50858" w:rsidRDefault="00C50858" w:rsidP="00992C93"/>
          <w:p w:rsidR="00C50858" w:rsidRPr="00C50858" w:rsidRDefault="00C50858" w:rsidP="00992C93"/>
          <w:p w:rsidR="00C50858" w:rsidRPr="00C50858" w:rsidRDefault="00C50858" w:rsidP="00992C93"/>
          <w:p w:rsidR="00C50858" w:rsidRPr="00C50858" w:rsidRDefault="00C50858" w:rsidP="00992C93"/>
          <w:p w:rsidR="00225168" w:rsidRPr="00C50858" w:rsidRDefault="00225168" w:rsidP="002E252D"/>
        </w:tc>
        <w:tc>
          <w:tcPr>
            <w:tcW w:w="771" w:type="pct"/>
            <w:tcBorders>
              <w:top w:val="single" w:sz="4" w:space="0" w:color="auto"/>
              <w:left w:val="single" w:sz="4" w:space="0" w:color="auto"/>
              <w:bottom w:val="single" w:sz="4" w:space="0" w:color="auto"/>
              <w:right w:val="single" w:sz="4" w:space="0" w:color="auto"/>
            </w:tcBorders>
          </w:tcPr>
          <w:p w:rsidR="00225168" w:rsidRPr="00C50858" w:rsidRDefault="006C3092" w:rsidP="002E252D">
            <w:r w:rsidRPr="00C50858">
              <w:t>Progimnazijos lyderystės ir kūrybiškumo modelio įgyvendinimo plane numatyta politinių sprendimų ir plėtros planavimo grupei organizuoti susitikimus su rajono politikais, savivaltybės tarybos nariais ir jų metu aptarti mokyklos perspektyvas.</w:t>
            </w:r>
          </w:p>
        </w:tc>
        <w:tc>
          <w:tcPr>
            <w:tcW w:w="1135" w:type="pct"/>
            <w:tcBorders>
              <w:top w:val="single" w:sz="4" w:space="0" w:color="auto"/>
              <w:left w:val="single" w:sz="4" w:space="0" w:color="auto"/>
              <w:bottom w:val="single" w:sz="4" w:space="0" w:color="auto"/>
              <w:right w:val="single" w:sz="4" w:space="0" w:color="auto"/>
            </w:tcBorders>
          </w:tcPr>
          <w:p w:rsidR="00225168" w:rsidRPr="00C50858" w:rsidRDefault="006C3092" w:rsidP="00C50858">
            <w:pPr>
              <w:ind w:firstLine="851"/>
              <w:jc w:val="both"/>
            </w:pPr>
            <w:r w:rsidRPr="00C50858">
              <w:t>Politinių sprendimų ir pl</w:t>
            </w:r>
            <w:r w:rsidR="00C50858" w:rsidRPr="00C50858">
              <w:t>ėtros planavimo grupė 2014 m.</w:t>
            </w:r>
            <w:r w:rsidRPr="00C50858">
              <w:t xml:space="preserve"> </w:t>
            </w:r>
            <w:r w:rsidR="00C50858" w:rsidRPr="00C50858">
              <w:t>kovo mėn. organizavo susitikimą su rajono savivaldybės tarybos nariais, kurio metu aptarė progimnazijos finansinę situaciją ir perspektyvas. Gruodžio mėn. Progimnazijos darbo taryba inicijavo susitikimą su savivaldybės vadovais dėl progimnazijos finansavimo iš Mokinio Krepšelio skiriamo biudžeto 2015 metams.</w:t>
            </w:r>
          </w:p>
        </w:tc>
        <w:tc>
          <w:tcPr>
            <w:tcW w:w="407" w:type="pct"/>
            <w:tcBorders>
              <w:top w:val="single" w:sz="4" w:space="0" w:color="auto"/>
              <w:left w:val="single" w:sz="4" w:space="0" w:color="auto"/>
              <w:bottom w:val="single" w:sz="4" w:space="0" w:color="auto"/>
              <w:right w:val="single" w:sz="4" w:space="0" w:color="auto"/>
            </w:tcBorders>
          </w:tcPr>
          <w:p w:rsidR="00225168" w:rsidRPr="00C50858" w:rsidRDefault="00C50858" w:rsidP="002E252D">
            <w:r w:rsidRPr="00C50858">
              <w:t>Projekto ,,Lyderių laikas 2“ dokumentacija, darbo tarybos dokumentacija, progimnazijos tarybos posėdžių planai ir protokolai.</w:t>
            </w:r>
          </w:p>
        </w:tc>
        <w:tc>
          <w:tcPr>
            <w:tcW w:w="916" w:type="pct"/>
            <w:tcBorders>
              <w:top w:val="single" w:sz="4" w:space="0" w:color="auto"/>
              <w:left w:val="single" w:sz="4" w:space="0" w:color="auto"/>
              <w:bottom w:val="single" w:sz="4" w:space="0" w:color="auto"/>
              <w:right w:val="single" w:sz="4" w:space="0" w:color="auto"/>
            </w:tcBorders>
          </w:tcPr>
          <w:p w:rsidR="00225168" w:rsidRPr="00C50858" w:rsidRDefault="00C56AED" w:rsidP="002E252D">
            <w:r w:rsidRPr="00C50858">
              <w:rPr>
                <w:b/>
              </w:rPr>
              <w:t>Pasiekta iš dalies</w:t>
            </w:r>
            <w:r w:rsidR="00C50858" w:rsidRPr="00C50858">
              <w:t>, nes susitikimų metu vykę diskusijos nesibaigdavo aktualiais progimnazijai ir konkrečiais susitarimais.</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jc w:val="center"/>
              <w:rPr>
                <w:sz w:val="20"/>
                <w:szCs w:val="20"/>
              </w:rPr>
            </w:pPr>
            <w:r w:rsidRPr="004F3E46">
              <w:rPr>
                <w:sz w:val="20"/>
                <w:szCs w:val="20"/>
              </w:rPr>
              <w:lastRenderedPageBreak/>
              <w:t>PAŽANGOS RODIKLIAI</w:t>
            </w:r>
          </w:p>
          <w:p w:rsidR="00992C93" w:rsidRPr="004F3E46" w:rsidRDefault="00992C93"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992C93"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992C93" w:rsidRPr="004F3E46" w:rsidRDefault="00992C93"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hideMark/>
          </w:tcPr>
          <w:p w:rsidR="003F0025" w:rsidRPr="005575B5" w:rsidRDefault="003F0025">
            <w:r w:rsidRPr="005575B5">
              <w:t>Kiekvieno bendruomenės nario augimas bei sėkmė.</w:t>
            </w:r>
          </w:p>
        </w:tc>
        <w:tc>
          <w:tcPr>
            <w:tcW w:w="635" w:type="pct"/>
            <w:tcBorders>
              <w:top w:val="single" w:sz="4" w:space="0" w:color="auto"/>
              <w:left w:val="single" w:sz="4" w:space="0" w:color="auto"/>
              <w:bottom w:val="single" w:sz="4" w:space="0" w:color="auto"/>
              <w:right w:val="single" w:sz="4" w:space="0" w:color="auto"/>
            </w:tcBorders>
            <w:hideMark/>
          </w:tcPr>
          <w:p w:rsidR="003F0025" w:rsidRPr="005575B5" w:rsidRDefault="003F0025">
            <w:r w:rsidRPr="005575B5">
              <w:rPr>
                <w:bCs/>
              </w:rPr>
              <w:t>Veiklos refleksija nėra visuotinė ir sisteminga atskiruose lygmenyse.</w:t>
            </w:r>
          </w:p>
        </w:tc>
        <w:tc>
          <w:tcPr>
            <w:tcW w:w="636" w:type="pct"/>
            <w:tcBorders>
              <w:top w:val="single" w:sz="4" w:space="0" w:color="auto"/>
              <w:left w:val="single" w:sz="4" w:space="0" w:color="auto"/>
              <w:bottom w:val="single" w:sz="4" w:space="0" w:color="auto"/>
              <w:right w:val="single" w:sz="4" w:space="0" w:color="auto"/>
            </w:tcBorders>
            <w:hideMark/>
          </w:tcPr>
          <w:p w:rsidR="003F0025" w:rsidRPr="005575B5" w:rsidRDefault="003F0025">
            <w:r w:rsidRPr="005575B5">
              <w:t>Ne rečiau kaip vieną kartą per mokslo metus vyksta apibrėžtos veiklos refleksijos pokalbis tarp švietimo skyriaus atstovo ir direktoriaus, prog-jos vadovo ir ne mažiau kaip 90 proc. mokytojų; visų 4 – 8 klasių auklėtojų ir ne mažiau kaip 75 proc. mokinių.</w:t>
            </w:r>
          </w:p>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6543DF" w:rsidRPr="005575B5" w:rsidRDefault="006543DF"/>
          <w:p w:rsidR="00C50858" w:rsidRPr="005575B5" w:rsidRDefault="00C50858"/>
          <w:p w:rsidR="006543DF" w:rsidRPr="005575B5" w:rsidRDefault="006543DF"/>
        </w:tc>
        <w:tc>
          <w:tcPr>
            <w:tcW w:w="771" w:type="pct"/>
            <w:tcBorders>
              <w:top w:val="single" w:sz="4" w:space="0" w:color="auto"/>
              <w:left w:val="single" w:sz="4" w:space="0" w:color="auto"/>
              <w:bottom w:val="single" w:sz="4" w:space="0" w:color="auto"/>
              <w:right w:val="single" w:sz="4" w:space="0" w:color="auto"/>
            </w:tcBorders>
          </w:tcPr>
          <w:p w:rsidR="003F25E8" w:rsidRPr="005575B5" w:rsidRDefault="003F25E8" w:rsidP="003F25E8">
            <w:r w:rsidRPr="005575B5">
              <w:t xml:space="preserve">2013-2014 m.m. veiklos plane numatytos priemonės: 2.1.1.pravesti individualius pokalbius su mokytojais ir juos apibendrinti mokytojų tarybos posėdyje, 2.1.2. pravesti individualius pokalbius su mokiniais. </w:t>
            </w:r>
          </w:p>
          <w:p w:rsidR="003F0025" w:rsidRPr="005575B5" w:rsidRDefault="003F0025"/>
        </w:tc>
        <w:tc>
          <w:tcPr>
            <w:tcW w:w="1135" w:type="pct"/>
            <w:tcBorders>
              <w:top w:val="single" w:sz="4" w:space="0" w:color="auto"/>
              <w:left w:val="single" w:sz="4" w:space="0" w:color="auto"/>
              <w:bottom w:val="single" w:sz="4" w:space="0" w:color="auto"/>
              <w:right w:val="single" w:sz="4" w:space="0" w:color="auto"/>
            </w:tcBorders>
          </w:tcPr>
          <w:p w:rsidR="003F25E8" w:rsidRPr="005575B5" w:rsidRDefault="003F25E8" w:rsidP="003F25E8">
            <w:r w:rsidRPr="005575B5">
              <w:t>Direktorė rengia metų veiklos ataskaitą ir ją pristato steigėjo atstovui – švietimo skyriaus vedėjui ir mokyklos kuratorei.</w:t>
            </w:r>
          </w:p>
          <w:p w:rsidR="003F0025" w:rsidRPr="005575B5" w:rsidRDefault="003F25E8">
            <w:r w:rsidRPr="005575B5">
              <w:t>Organizuoti refleksiniai pokalbiai su mokytojais apibendrinti 2013-12-09 mokytojų tarybos posėdyje. Klasių auklėtojai pravedė individualius pokalbius su mokiniais. Pradinėse klasėse individualių pokalbių su mokiniais metu  dalyvavo ir tėvai.</w:t>
            </w:r>
            <w:r w:rsidR="00C50858" w:rsidRPr="005575B5">
              <w:t xml:space="preserve"> 2014-2015 m.m. taip pat pravesti refleksiniai pokalbiai su visais progimnazijos mokytojais.</w:t>
            </w:r>
          </w:p>
        </w:tc>
        <w:tc>
          <w:tcPr>
            <w:tcW w:w="407" w:type="pct"/>
            <w:tcBorders>
              <w:top w:val="single" w:sz="4" w:space="0" w:color="auto"/>
              <w:left w:val="single" w:sz="4" w:space="0" w:color="auto"/>
              <w:bottom w:val="single" w:sz="4" w:space="0" w:color="auto"/>
              <w:right w:val="single" w:sz="4" w:space="0" w:color="auto"/>
            </w:tcBorders>
          </w:tcPr>
          <w:p w:rsidR="003F0025" w:rsidRPr="005575B5" w:rsidRDefault="003F25E8">
            <w:r w:rsidRPr="005575B5">
              <w:t>Direktorės darbo ataskaitos, refleksinių pokalbių su mokytojais medžiaga, 2013-12-09 mokytojų tarybos posėdžio protokolas.</w:t>
            </w:r>
            <w:r w:rsidR="00C50858" w:rsidRPr="005575B5">
              <w:t xml:space="preserve"> Refleksinių pokalbių su mokytojais protokolai.</w:t>
            </w:r>
          </w:p>
        </w:tc>
        <w:tc>
          <w:tcPr>
            <w:tcW w:w="916" w:type="pct"/>
            <w:tcBorders>
              <w:top w:val="single" w:sz="4" w:space="0" w:color="auto"/>
              <w:left w:val="single" w:sz="4" w:space="0" w:color="auto"/>
              <w:bottom w:val="single" w:sz="4" w:space="0" w:color="auto"/>
              <w:right w:val="single" w:sz="4" w:space="0" w:color="auto"/>
            </w:tcBorders>
          </w:tcPr>
          <w:p w:rsidR="003F0025" w:rsidRPr="005575B5" w:rsidRDefault="003F25E8">
            <w:pPr>
              <w:rPr>
                <w:b/>
                <w:u w:val="single"/>
              </w:rPr>
            </w:pPr>
            <w:r w:rsidRPr="005575B5">
              <w:rPr>
                <w:b/>
                <w:u w:val="single"/>
              </w:rPr>
              <w:t>Įvykdyta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jc w:val="center"/>
              <w:rPr>
                <w:sz w:val="20"/>
                <w:szCs w:val="20"/>
              </w:rPr>
            </w:pPr>
            <w:r w:rsidRPr="004F3E46">
              <w:rPr>
                <w:sz w:val="20"/>
                <w:szCs w:val="20"/>
              </w:rPr>
              <w:lastRenderedPageBreak/>
              <w:t>PAŽANGOS RODIKLIAI</w:t>
            </w:r>
          </w:p>
          <w:p w:rsidR="00991CBC" w:rsidRPr="004F3E46" w:rsidRDefault="00991CBC"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991CBC"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rPr>
                <w:sz w:val="20"/>
                <w:szCs w:val="20"/>
              </w:rPr>
            </w:pPr>
            <w:r w:rsidRPr="004F3E46">
              <w:rPr>
                <w:sz w:val="20"/>
                <w:szCs w:val="20"/>
              </w:rPr>
              <w:t>PASTABOS APIE ĮVYKDYMĄ</w:t>
            </w:r>
            <w:r w:rsidR="00C50858">
              <w:rPr>
                <w:sz w:val="20"/>
                <w:szCs w:val="20"/>
              </w:rPr>
              <w:t>01</w:t>
            </w:r>
          </w:p>
        </w:tc>
        <w:tc>
          <w:tcPr>
            <w:tcW w:w="407"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991CBC" w:rsidRPr="004F3E46" w:rsidRDefault="00991CBC"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991CBC" w:rsidRPr="00C50858" w:rsidRDefault="00991CBC" w:rsidP="00991CBC">
            <w:pPr>
              <w:rPr>
                <w:bCs/>
              </w:rPr>
            </w:pPr>
            <w:r w:rsidRPr="00C50858">
              <w:rPr>
                <w:bCs/>
              </w:rPr>
              <w:t>Progimnazijos turimi mokymo(si) ištekliai šiuolaikiški, skiriamas dėmesys  sistemingam jų atnaujinimui.</w:t>
            </w:r>
          </w:p>
          <w:p w:rsidR="00991CBC" w:rsidRPr="00C50858" w:rsidRDefault="00991CBC" w:rsidP="00991CBC">
            <w:pPr>
              <w:rPr>
                <w:bCs/>
              </w:rPr>
            </w:pPr>
          </w:p>
          <w:p w:rsidR="00991CBC" w:rsidRPr="00C50858" w:rsidRDefault="00991CBC"/>
        </w:tc>
        <w:tc>
          <w:tcPr>
            <w:tcW w:w="635" w:type="pct"/>
            <w:tcBorders>
              <w:top w:val="single" w:sz="4" w:space="0" w:color="auto"/>
              <w:left w:val="single" w:sz="4" w:space="0" w:color="auto"/>
              <w:bottom w:val="single" w:sz="4" w:space="0" w:color="auto"/>
              <w:right w:val="single" w:sz="4" w:space="0" w:color="auto"/>
            </w:tcBorders>
          </w:tcPr>
          <w:p w:rsidR="00991CBC" w:rsidRPr="00C50858" w:rsidRDefault="00991CBC">
            <w:pPr>
              <w:rPr>
                <w:bCs/>
              </w:rPr>
            </w:pPr>
            <w:r w:rsidRPr="00C50858">
              <w:rPr>
                <w:bCs/>
              </w:rPr>
              <w:t>Apsirūpinimas vykdomas išnaudojant projektų lėšas, MK lėšų šiam tikslui progimnazijai nepakanka</w:t>
            </w:r>
          </w:p>
        </w:tc>
        <w:tc>
          <w:tcPr>
            <w:tcW w:w="636" w:type="pct"/>
            <w:tcBorders>
              <w:top w:val="single" w:sz="4" w:space="0" w:color="auto"/>
              <w:left w:val="single" w:sz="4" w:space="0" w:color="auto"/>
              <w:bottom w:val="single" w:sz="4" w:space="0" w:color="auto"/>
              <w:right w:val="single" w:sz="4" w:space="0" w:color="auto"/>
            </w:tcBorders>
          </w:tcPr>
          <w:p w:rsidR="00991CBC" w:rsidRPr="00C50858" w:rsidRDefault="00991CBC">
            <w:pPr>
              <w:rPr>
                <w:bCs/>
              </w:rPr>
            </w:pPr>
            <w:r w:rsidRPr="00C50858">
              <w:rPr>
                <w:bCs/>
              </w:rPr>
              <w:t>Progimnazija pakankamai apsirūpinusi būtiniausiomis mokymo priemonėmis, planuojamos MK lėšos turimų materialinių išteklių atnaujinimui, sėkmingai tęsiamos papildomo finansavimo šaltinių pritraukimo tradicijos</w:t>
            </w:r>
          </w:p>
          <w:p w:rsidR="006543DF" w:rsidRPr="00C50858" w:rsidRDefault="006543DF">
            <w:pPr>
              <w:rPr>
                <w:bCs/>
              </w:rPr>
            </w:pPr>
          </w:p>
          <w:p w:rsidR="006543DF" w:rsidRPr="00C50858" w:rsidRDefault="006543DF">
            <w:pPr>
              <w:rPr>
                <w:bCs/>
              </w:rPr>
            </w:pPr>
          </w:p>
          <w:p w:rsidR="006543DF" w:rsidRPr="00C50858" w:rsidRDefault="006543DF">
            <w:pPr>
              <w:rPr>
                <w:bCs/>
              </w:rPr>
            </w:pPr>
          </w:p>
          <w:p w:rsidR="006543DF" w:rsidRPr="00C50858" w:rsidRDefault="006543DF">
            <w:pPr>
              <w:rPr>
                <w:bCs/>
              </w:rPr>
            </w:pPr>
          </w:p>
          <w:p w:rsidR="006543DF" w:rsidRDefault="006543DF"/>
          <w:p w:rsidR="005575B5" w:rsidRDefault="005575B5"/>
          <w:p w:rsidR="005575B5" w:rsidRDefault="005575B5"/>
          <w:p w:rsidR="005575B5" w:rsidRDefault="005575B5"/>
          <w:p w:rsidR="005575B5" w:rsidRPr="00C50858" w:rsidRDefault="005575B5"/>
        </w:tc>
        <w:tc>
          <w:tcPr>
            <w:tcW w:w="771" w:type="pct"/>
            <w:tcBorders>
              <w:top w:val="single" w:sz="4" w:space="0" w:color="auto"/>
              <w:left w:val="single" w:sz="4" w:space="0" w:color="auto"/>
              <w:bottom w:val="single" w:sz="4" w:space="0" w:color="auto"/>
              <w:right w:val="single" w:sz="4" w:space="0" w:color="auto"/>
            </w:tcBorders>
          </w:tcPr>
          <w:p w:rsidR="00991CBC" w:rsidRPr="00C50858" w:rsidRDefault="009530FB" w:rsidP="009530FB">
            <w:r w:rsidRPr="00C50858">
              <w:t xml:space="preserve">2013 m. ir 2014 m. 2 proc. paramos lėšų panaudojimo planuose  numatytos lėšų sumos multimedijų </w:t>
            </w:r>
            <w:r w:rsidR="009647D5" w:rsidRPr="00C50858">
              <w:t xml:space="preserve"> ir instaliavimo įrangos </w:t>
            </w:r>
            <w:r w:rsidRPr="00C50858">
              <w:t>įsigijimui.</w:t>
            </w:r>
          </w:p>
        </w:tc>
        <w:tc>
          <w:tcPr>
            <w:tcW w:w="1135" w:type="pct"/>
            <w:tcBorders>
              <w:top w:val="single" w:sz="4" w:space="0" w:color="auto"/>
              <w:left w:val="single" w:sz="4" w:space="0" w:color="auto"/>
              <w:bottom w:val="single" w:sz="4" w:space="0" w:color="auto"/>
              <w:right w:val="single" w:sz="4" w:space="0" w:color="auto"/>
            </w:tcBorders>
          </w:tcPr>
          <w:p w:rsidR="00991CBC" w:rsidRPr="00C50858" w:rsidRDefault="00017E02">
            <w:r w:rsidRPr="00C50858">
              <w:t>Dalyvaujant ES struktūrinės paramos projekte ,,Technologijų, menų ir gamtos mokslų infrastruktūra“ 2014 metais gauta 1 nešiojamas kompiuteris, 30 vnt</w:t>
            </w:r>
            <w:r w:rsidR="00E56192" w:rsidRPr="00C50858">
              <w:t>.</w:t>
            </w:r>
            <w:r w:rsidRPr="00C50858">
              <w:t xml:space="preserve"> </w:t>
            </w:r>
            <w:r w:rsidR="00E56192" w:rsidRPr="00C50858">
              <w:t xml:space="preserve"> </w:t>
            </w:r>
            <w:r w:rsidRPr="00C50858">
              <w:t>mokinio kompiuterių.</w:t>
            </w:r>
          </w:p>
          <w:p w:rsidR="00E56192" w:rsidRPr="00C50858" w:rsidRDefault="00E56192" w:rsidP="00032212">
            <w:r w:rsidRPr="00C50858">
              <w:t>Laimėtas  ,,Aktyviosios klasės“ projektas, pagal kurį su 30 proc. nuolaida įsigyta</w:t>
            </w:r>
            <w:r w:rsidR="00032212" w:rsidRPr="00C50858">
              <w:t xml:space="preserve"> interaktyvioji lenta, mokinių apklausos pultelių komplektas, skaitmeninės mokymo priemonės. Visi mokytojai i</w:t>
            </w:r>
            <w:r w:rsidR="005575B5">
              <w:t>r pagalbos mokiniui</w:t>
            </w:r>
            <w:r w:rsidR="00032212" w:rsidRPr="00C50858">
              <w:t xml:space="preserve"> specialistai turi galimybę pasinaudoti kompiuterizuota darbo vieta. Daugumoje mokomųjų kabinetų įrengtos multimedijos. Dalis sukauptos paramos lėšų sumos kasmet paskiriama  įrangos atnaujinimui.</w:t>
            </w:r>
          </w:p>
        </w:tc>
        <w:tc>
          <w:tcPr>
            <w:tcW w:w="407" w:type="pct"/>
            <w:tcBorders>
              <w:top w:val="single" w:sz="4" w:space="0" w:color="auto"/>
              <w:left w:val="single" w:sz="4" w:space="0" w:color="auto"/>
              <w:bottom w:val="single" w:sz="4" w:space="0" w:color="auto"/>
              <w:right w:val="single" w:sz="4" w:space="0" w:color="auto"/>
            </w:tcBorders>
          </w:tcPr>
          <w:p w:rsidR="00991CBC" w:rsidRPr="00C50858" w:rsidRDefault="00032212">
            <w:r w:rsidRPr="00C50858">
              <w:t>Pristatytų prekių perdavimo – priėmimo aktai, ilgalaikio turto apskaitos dokumentai, 2 proc. paramos lėšų panaudojimo ataskaitos.</w:t>
            </w:r>
          </w:p>
        </w:tc>
        <w:tc>
          <w:tcPr>
            <w:tcW w:w="916" w:type="pct"/>
            <w:tcBorders>
              <w:top w:val="single" w:sz="4" w:space="0" w:color="auto"/>
              <w:left w:val="single" w:sz="4" w:space="0" w:color="auto"/>
              <w:bottom w:val="single" w:sz="4" w:space="0" w:color="auto"/>
              <w:right w:val="single" w:sz="4" w:space="0" w:color="auto"/>
            </w:tcBorders>
          </w:tcPr>
          <w:p w:rsidR="00991CBC" w:rsidRPr="00C50858" w:rsidRDefault="00032212">
            <w:pPr>
              <w:rPr>
                <w:b/>
                <w:u w:val="single"/>
              </w:rPr>
            </w:pPr>
            <w:r w:rsidRPr="00C50858">
              <w:rPr>
                <w:b/>
                <w:u w:val="single"/>
              </w:rPr>
              <w:t>Įvykdyta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jc w:val="center"/>
              <w:rPr>
                <w:sz w:val="20"/>
                <w:szCs w:val="20"/>
              </w:rPr>
            </w:pPr>
            <w:r w:rsidRPr="00E13442">
              <w:rPr>
                <w:sz w:val="20"/>
                <w:szCs w:val="20"/>
              </w:rPr>
              <w:lastRenderedPageBreak/>
              <w:t>PAŽANGOS RODIKLIAI</w:t>
            </w:r>
          </w:p>
          <w:p w:rsidR="000F35F4" w:rsidRPr="004F3E46" w:rsidRDefault="000F35F4"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0F35F4"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0F35F4" w:rsidRPr="004F3E46" w:rsidRDefault="000F35F4"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F35F4" w:rsidRPr="004F3E46" w:rsidRDefault="000F35F4" w:rsidP="000F35F4">
            <w:pPr>
              <w:rPr>
                <w:bCs/>
                <w:sz w:val="20"/>
                <w:szCs w:val="20"/>
              </w:rPr>
            </w:pPr>
            <w:r w:rsidRPr="004F3E46">
              <w:rPr>
                <w:bCs/>
                <w:sz w:val="20"/>
                <w:szCs w:val="20"/>
              </w:rPr>
              <w:t>Mokymosi ištekliai, informacijos šaltiniai prieinami mokiniams ir mokytojams, veiksmingai panaudojami ugdomajame procese.</w:t>
            </w: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6543DF" w:rsidRPr="004F3E46" w:rsidRDefault="006543DF" w:rsidP="000F35F4">
            <w:pPr>
              <w:rPr>
                <w:bCs/>
                <w:sz w:val="20"/>
                <w:szCs w:val="20"/>
              </w:rPr>
            </w:pPr>
          </w:p>
          <w:p w:rsidR="00106F89" w:rsidRDefault="00106F89" w:rsidP="000F35F4">
            <w:pPr>
              <w:rPr>
                <w:bCs/>
                <w:sz w:val="20"/>
                <w:szCs w:val="20"/>
              </w:rPr>
            </w:pPr>
          </w:p>
          <w:p w:rsidR="00106F89" w:rsidRDefault="00106F89" w:rsidP="000F35F4">
            <w:pPr>
              <w:rPr>
                <w:bCs/>
                <w:sz w:val="20"/>
                <w:szCs w:val="20"/>
              </w:rPr>
            </w:pPr>
          </w:p>
          <w:p w:rsidR="00106F89" w:rsidRDefault="00106F89" w:rsidP="000F35F4">
            <w:pPr>
              <w:rPr>
                <w:bCs/>
                <w:sz w:val="20"/>
                <w:szCs w:val="20"/>
              </w:rPr>
            </w:pPr>
          </w:p>
          <w:p w:rsidR="00210FB9" w:rsidRDefault="00210FB9" w:rsidP="000F35F4">
            <w:pPr>
              <w:rPr>
                <w:bCs/>
                <w:sz w:val="20"/>
                <w:szCs w:val="20"/>
              </w:rPr>
            </w:pPr>
          </w:p>
          <w:p w:rsidR="00210FB9" w:rsidRDefault="00210FB9" w:rsidP="000F35F4">
            <w:pPr>
              <w:rPr>
                <w:bCs/>
                <w:sz w:val="20"/>
                <w:szCs w:val="20"/>
              </w:rPr>
            </w:pPr>
          </w:p>
          <w:p w:rsidR="00210FB9" w:rsidRDefault="00210FB9" w:rsidP="000F35F4">
            <w:pPr>
              <w:rPr>
                <w:bCs/>
                <w:sz w:val="20"/>
                <w:szCs w:val="20"/>
              </w:rPr>
            </w:pPr>
          </w:p>
          <w:p w:rsidR="00210FB9" w:rsidRDefault="00210FB9" w:rsidP="000F35F4">
            <w:pPr>
              <w:rPr>
                <w:bCs/>
                <w:sz w:val="20"/>
                <w:szCs w:val="20"/>
              </w:rPr>
            </w:pPr>
          </w:p>
          <w:p w:rsidR="00210FB9" w:rsidRDefault="00210FB9" w:rsidP="000F35F4">
            <w:pPr>
              <w:rPr>
                <w:bCs/>
                <w:sz w:val="20"/>
                <w:szCs w:val="20"/>
              </w:rPr>
            </w:pPr>
          </w:p>
          <w:p w:rsidR="00210FB9" w:rsidRDefault="00210FB9" w:rsidP="000F35F4">
            <w:pPr>
              <w:rPr>
                <w:bCs/>
                <w:sz w:val="20"/>
                <w:szCs w:val="20"/>
              </w:rPr>
            </w:pPr>
          </w:p>
          <w:p w:rsidR="00210FB9" w:rsidRPr="004F3E46" w:rsidRDefault="00210FB9" w:rsidP="000F35F4">
            <w:pPr>
              <w:rPr>
                <w:bCs/>
                <w:sz w:val="20"/>
                <w:szCs w:val="20"/>
              </w:rPr>
            </w:pPr>
          </w:p>
          <w:p w:rsidR="000F35F4" w:rsidRPr="004F3E46" w:rsidRDefault="000F35F4">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F35F4" w:rsidRPr="004F3E46" w:rsidRDefault="000F35F4" w:rsidP="000F35F4">
            <w:pPr>
              <w:rPr>
                <w:bCs/>
                <w:sz w:val="20"/>
                <w:szCs w:val="20"/>
              </w:rPr>
            </w:pPr>
            <w:r w:rsidRPr="004F3E46">
              <w:rPr>
                <w:bCs/>
                <w:sz w:val="20"/>
                <w:szCs w:val="20"/>
              </w:rPr>
              <w:t>Panaudojimo veiksmingumas nepakankamas.</w:t>
            </w:r>
          </w:p>
          <w:p w:rsidR="000F35F4" w:rsidRPr="004F3E46" w:rsidRDefault="000F35F4" w:rsidP="000F35F4">
            <w:pPr>
              <w:rPr>
                <w:bCs/>
                <w:sz w:val="20"/>
                <w:szCs w:val="20"/>
              </w:rPr>
            </w:pPr>
          </w:p>
          <w:p w:rsidR="000F35F4" w:rsidRPr="004F3E46" w:rsidRDefault="000F35F4">
            <w:pPr>
              <w:rPr>
                <w:bCs/>
                <w:sz w:val="20"/>
                <w:szCs w:val="20"/>
              </w:rPr>
            </w:pPr>
          </w:p>
        </w:tc>
        <w:tc>
          <w:tcPr>
            <w:tcW w:w="636" w:type="pct"/>
            <w:tcBorders>
              <w:top w:val="single" w:sz="4" w:space="0" w:color="auto"/>
              <w:left w:val="single" w:sz="4" w:space="0" w:color="auto"/>
              <w:bottom w:val="single" w:sz="4" w:space="0" w:color="auto"/>
              <w:right w:val="single" w:sz="4" w:space="0" w:color="auto"/>
            </w:tcBorders>
          </w:tcPr>
          <w:p w:rsidR="000F35F4" w:rsidRPr="004F3E46" w:rsidRDefault="000F35F4" w:rsidP="000F35F4">
            <w:pPr>
              <w:rPr>
                <w:bCs/>
                <w:sz w:val="20"/>
                <w:szCs w:val="20"/>
              </w:rPr>
            </w:pPr>
            <w:r w:rsidRPr="004F3E46">
              <w:rPr>
                <w:bCs/>
                <w:sz w:val="20"/>
                <w:szCs w:val="20"/>
              </w:rPr>
              <w:t>35 proc. pagerintas panaudojimo veiksmingumas.</w:t>
            </w:r>
          </w:p>
          <w:p w:rsidR="000F35F4" w:rsidRPr="004F3E46" w:rsidRDefault="000F35F4" w:rsidP="000F35F4">
            <w:pPr>
              <w:rPr>
                <w:bCs/>
                <w:sz w:val="20"/>
                <w:szCs w:val="20"/>
              </w:rPr>
            </w:pPr>
          </w:p>
          <w:p w:rsidR="000F35F4" w:rsidRPr="004F3E46" w:rsidRDefault="000F35F4">
            <w:pP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0F35F4" w:rsidRPr="004F3E46" w:rsidRDefault="00E13442">
            <w:pPr>
              <w:rPr>
                <w:sz w:val="20"/>
                <w:szCs w:val="20"/>
              </w:rPr>
            </w:pPr>
            <w:r>
              <w:rPr>
                <w:sz w:val="20"/>
                <w:szCs w:val="20"/>
              </w:rPr>
              <w:t>2 proc. paramos lėšų panaudojimo planuose suplanuojamos lėšos multimedijų, mokymo priemonių įsigijimui.</w:t>
            </w:r>
          </w:p>
        </w:tc>
        <w:tc>
          <w:tcPr>
            <w:tcW w:w="1135" w:type="pct"/>
            <w:tcBorders>
              <w:top w:val="single" w:sz="4" w:space="0" w:color="auto"/>
              <w:left w:val="single" w:sz="4" w:space="0" w:color="auto"/>
              <w:bottom w:val="single" w:sz="4" w:space="0" w:color="auto"/>
              <w:right w:val="single" w:sz="4" w:space="0" w:color="auto"/>
            </w:tcBorders>
          </w:tcPr>
          <w:p w:rsidR="000F35F4" w:rsidRDefault="00BE5185" w:rsidP="00210FB9">
            <w:pPr>
              <w:ind w:firstLine="598"/>
              <w:jc w:val="both"/>
              <w:rPr>
                <w:sz w:val="20"/>
                <w:szCs w:val="20"/>
              </w:rPr>
            </w:pPr>
            <w:r>
              <w:rPr>
                <w:sz w:val="20"/>
                <w:szCs w:val="20"/>
              </w:rPr>
              <w:t>Dalyvaudama projektuose progimnazija pritraukia papildomų lėšų įsigydama ilgalaikio turto, įrangos, įvairių mokymo priemonių.</w:t>
            </w:r>
            <w:r w:rsidR="00E13442">
              <w:rPr>
                <w:sz w:val="20"/>
                <w:szCs w:val="20"/>
              </w:rPr>
              <w:t>jau pravesta virš šimto</w:t>
            </w:r>
          </w:p>
          <w:p w:rsidR="00BE5185" w:rsidRPr="004F3E46" w:rsidRDefault="00BE5185" w:rsidP="00E13442">
            <w:pPr>
              <w:ind w:firstLine="598"/>
              <w:jc w:val="both"/>
              <w:rPr>
                <w:sz w:val="20"/>
                <w:szCs w:val="20"/>
              </w:rPr>
            </w:pPr>
            <w:r>
              <w:rPr>
                <w:sz w:val="20"/>
                <w:szCs w:val="20"/>
              </w:rPr>
              <w:t xml:space="preserve">Pagal ES Struktūrinės paramos projektą ,,Technologijų, menų ir gamtos mokslų infrastruktūra“ 2014 m. mokykla įsigijo 1 nešioj. </w:t>
            </w:r>
            <w:r w:rsidR="00E13442">
              <w:rPr>
                <w:sz w:val="20"/>
                <w:szCs w:val="20"/>
              </w:rPr>
              <w:t>k</w:t>
            </w:r>
            <w:r>
              <w:rPr>
                <w:sz w:val="20"/>
                <w:szCs w:val="20"/>
              </w:rPr>
              <w:t>ompiuterį, 30 vnt. Mokinio kompiuterių, bevielio ryšio maršrutizatorių bei mokinių kompiuterių saugojimo ir jų baterijų įkrovimo įrenginį</w:t>
            </w:r>
            <w:r w:rsidR="00E13442">
              <w:rPr>
                <w:sz w:val="20"/>
                <w:szCs w:val="20"/>
              </w:rPr>
              <w:t>, pagal laimėtą projektą ,,Tapk aktyviąja Lietuvos klase“ įsigyta įranga ir nuo 2014-2015 m.m. rugsėjo progimnazijoje veikia aktyvioji klasė, joje per mokslo metus pasinaudodami įvairiomis skaitmeninėmis mokymo priemonėmis mokytojai pravedė virš 100 pamokų. Iš gaunamų paramos lėšų kasmet suplanuojama ir nuperkama multimedijų mokytojų darbo vietų pagerinimui. Visa sudaro geresnes sąlygas mokytojams aktyviau ir veiksmingiau naudoti modernius mokymosi išteklius ir informacinius šaltinius.</w:t>
            </w:r>
          </w:p>
        </w:tc>
        <w:tc>
          <w:tcPr>
            <w:tcW w:w="407" w:type="pct"/>
            <w:tcBorders>
              <w:top w:val="single" w:sz="4" w:space="0" w:color="auto"/>
              <w:left w:val="single" w:sz="4" w:space="0" w:color="auto"/>
              <w:bottom w:val="single" w:sz="4" w:space="0" w:color="auto"/>
              <w:right w:val="single" w:sz="4" w:space="0" w:color="auto"/>
            </w:tcBorders>
          </w:tcPr>
          <w:p w:rsidR="000F35F4" w:rsidRPr="004F3E46" w:rsidRDefault="00210FB9">
            <w:pPr>
              <w:rPr>
                <w:sz w:val="20"/>
                <w:szCs w:val="20"/>
              </w:rPr>
            </w:pPr>
            <w:r>
              <w:rPr>
                <w:sz w:val="20"/>
                <w:szCs w:val="20"/>
              </w:rPr>
              <w:t>Stebėtų pamokų formos, veiklos įsivertinimo išvados.</w:t>
            </w:r>
          </w:p>
        </w:tc>
        <w:tc>
          <w:tcPr>
            <w:tcW w:w="916" w:type="pct"/>
            <w:tcBorders>
              <w:top w:val="single" w:sz="4" w:space="0" w:color="auto"/>
              <w:left w:val="single" w:sz="4" w:space="0" w:color="auto"/>
              <w:bottom w:val="single" w:sz="4" w:space="0" w:color="auto"/>
              <w:right w:val="single" w:sz="4" w:space="0" w:color="auto"/>
            </w:tcBorders>
          </w:tcPr>
          <w:p w:rsidR="000F35F4" w:rsidRPr="004F3E46" w:rsidRDefault="00210FB9">
            <w:pPr>
              <w:rPr>
                <w:sz w:val="20"/>
                <w:szCs w:val="20"/>
              </w:rPr>
            </w:pPr>
            <w:r>
              <w:rPr>
                <w:sz w:val="20"/>
                <w:szCs w:val="20"/>
              </w:rPr>
              <w:t xml:space="preserve">Remiantis mokyklos veiklos įsivertinimo duomenimis </w:t>
            </w:r>
            <w:r w:rsidR="001A5676" w:rsidRPr="001A5676">
              <w:rPr>
                <w:sz w:val="20"/>
                <w:szCs w:val="20"/>
              </w:rPr>
              <w:t>1-4 kl. pamokose naudojamos įvairios mokymosi priemonės, kita įranga</w:t>
            </w:r>
            <w:r w:rsidR="001A5676">
              <w:rPr>
                <w:sz w:val="20"/>
                <w:szCs w:val="20"/>
              </w:rPr>
              <w:t>: 72,72 proc. stebėtų pamokų pasiektas 4 lygis, 9,1 proc – 3 lygis. 5-8 klasėse 61,29 proc. atitinka 4 lygį, 25,81 proc atitinka 3 lygį.</w:t>
            </w:r>
            <w:r>
              <w:rPr>
                <w:sz w:val="20"/>
                <w:szCs w:val="20"/>
              </w:rPr>
              <w:t xml:space="preserve"> Darytina išvada, kad mokymosi išteklių, įvairių informacinių šaltinių prieinamumas pagerintas, mokytojai pamokose aktyviai naudoja įvairias mokymo priemones, informacinius šaltinius, sudaro galimybes mokiniams naudotis pamokose. </w:t>
            </w:r>
            <w:r w:rsidRPr="00210FB9">
              <w:rPr>
                <w:b/>
                <w:sz w:val="20"/>
                <w:szCs w:val="20"/>
              </w:rPr>
              <w:t>Planuojamas pasiekimų lygmuo pasiektas.</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jc w:val="center"/>
              <w:rPr>
                <w:sz w:val="20"/>
                <w:szCs w:val="20"/>
              </w:rPr>
            </w:pPr>
            <w:r w:rsidRPr="00E03979">
              <w:rPr>
                <w:sz w:val="20"/>
                <w:szCs w:val="20"/>
              </w:rPr>
              <w:lastRenderedPageBreak/>
              <w:t>PAŽANGOS RODIKLIAI</w:t>
            </w:r>
          </w:p>
          <w:p w:rsidR="000604B4" w:rsidRPr="004F3E46" w:rsidRDefault="000604B4"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0604B4"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604B4" w:rsidRPr="004F3E46" w:rsidRDefault="000604B4" w:rsidP="000604B4">
            <w:pPr>
              <w:rPr>
                <w:bCs/>
                <w:sz w:val="20"/>
                <w:szCs w:val="20"/>
              </w:rPr>
            </w:pPr>
            <w:r w:rsidRPr="004F3E46">
              <w:rPr>
                <w:bCs/>
                <w:sz w:val="20"/>
                <w:szCs w:val="20"/>
              </w:rPr>
              <w:t>Progimnazijoje optimaliai vykdomas klasių komplektavimas, rengiami ugdymo planai, skirstomos pedagoginės  valandos ugdymo turinio realizavimui atsižvelgiant į turimas MK lėšas.</w:t>
            </w: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6543DF" w:rsidRPr="004F3E46" w:rsidRDefault="006543DF" w:rsidP="000604B4">
            <w:pPr>
              <w:rPr>
                <w:bCs/>
                <w:sz w:val="20"/>
                <w:szCs w:val="20"/>
              </w:rPr>
            </w:pPr>
          </w:p>
          <w:p w:rsidR="000604B4" w:rsidRPr="004F3E46" w:rsidRDefault="000604B4">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604B4" w:rsidRPr="004F3E46" w:rsidRDefault="000604B4">
            <w:pPr>
              <w:rPr>
                <w:bCs/>
                <w:sz w:val="20"/>
                <w:szCs w:val="20"/>
              </w:rPr>
            </w:pPr>
            <w:r w:rsidRPr="004F3E46">
              <w:rPr>
                <w:bCs/>
                <w:sz w:val="20"/>
                <w:szCs w:val="20"/>
              </w:rPr>
              <w:t>Esamas klasių komplektavimas ir ugdymo planų įvykdymui reikalingas finansavimo poreikis neatitinka turimų progimnazijos MK lėšų.</w:t>
            </w:r>
          </w:p>
        </w:tc>
        <w:tc>
          <w:tcPr>
            <w:tcW w:w="636" w:type="pct"/>
            <w:tcBorders>
              <w:top w:val="single" w:sz="4" w:space="0" w:color="auto"/>
              <w:left w:val="single" w:sz="4" w:space="0" w:color="auto"/>
              <w:bottom w:val="single" w:sz="4" w:space="0" w:color="auto"/>
              <w:right w:val="single" w:sz="4" w:space="0" w:color="auto"/>
            </w:tcBorders>
          </w:tcPr>
          <w:p w:rsidR="000604B4" w:rsidRPr="004F3E46" w:rsidRDefault="000604B4" w:rsidP="000604B4">
            <w:pPr>
              <w:rPr>
                <w:bCs/>
                <w:sz w:val="20"/>
                <w:szCs w:val="20"/>
              </w:rPr>
            </w:pPr>
            <w:r w:rsidRPr="004F3E46">
              <w:rPr>
                <w:bCs/>
                <w:sz w:val="20"/>
                <w:szCs w:val="20"/>
              </w:rPr>
              <w:t>Optimalus suplanavimas ir komplektavimas, pagrįstas turimomis MK lėšomis.</w:t>
            </w:r>
          </w:p>
          <w:p w:rsidR="000604B4" w:rsidRPr="004F3E46" w:rsidRDefault="000604B4" w:rsidP="000604B4">
            <w:pPr>
              <w:rPr>
                <w:bCs/>
                <w:sz w:val="20"/>
                <w:szCs w:val="20"/>
              </w:rPr>
            </w:pPr>
          </w:p>
          <w:p w:rsidR="000604B4" w:rsidRPr="004F3E46" w:rsidRDefault="000604B4">
            <w:pP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0604B4" w:rsidRPr="004F3E46" w:rsidRDefault="003046B1" w:rsidP="003046B1">
            <w:pPr>
              <w:rPr>
                <w:sz w:val="20"/>
                <w:szCs w:val="20"/>
              </w:rPr>
            </w:pPr>
            <w:r>
              <w:rPr>
                <w:sz w:val="20"/>
                <w:szCs w:val="20"/>
              </w:rPr>
              <w:t>2013 metų veiklos gairėse direktorė numatė siekį pagerinti klasių komplektavimo ir MK lėšų subalansavimą.</w:t>
            </w:r>
          </w:p>
        </w:tc>
        <w:tc>
          <w:tcPr>
            <w:tcW w:w="1135" w:type="pct"/>
            <w:tcBorders>
              <w:top w:val="single" w:sz="4" w:space="0" w:color="auto"/>
              <w:left w:val="single" w:sz="4" w:space="0" w:color="auto"/>
              <w:bottom w:val="single" w:sz="4" w:space="0" w:color="auto"/>
              <w:right w:val="single" w:sz="4" w:space="0" w:color="auto"/>
            </w:tcBorders>
          </w:tcPr>
          <w:p w:rsidR="000604B4" w:rsidRPr="00803666" w:rsidRDefault="009647D5">
            <w:pPr>
              <w:rPr>
                <w:b/>
                <w:sz w:val="20"/>
                <w:szCs w:val="20"/>
              </w:rPr>
            </w:pPr>
            <w:r>
              <w:rPr>
                <w:sz w:val="20"/>
                <w:szCs w:val="20"/>
              </w:rPr>
              <w:t xml:space="preserve">2013-2014  m.m. sukomplektuota 26 komplektai 1-8 klasių, kuriose mokinių skaičiaus vidurkis klasėje </w:t>
            </w:r>
            <w:r w:rsidR="00803666">
              <w:rPr>
                <w:sz w:val="20"/>
                <w:szCs w:val="20"/>
              </w:rPr>
              <w:t>siekia 23,62.</w:t>
            </w:r>
            <w:r>
              <w:rPr>
                <w:sz w:val="20"/>
                <w:szCs w:val="20"/>
              </w:rPr>
              <w:t>. Progimnazija turi dvi priešmokyklinio ugdymo grupes ir dvi jungtines pradines klases skyriuje – Ašmintos daugiafunkciame centre. 2013 m. rugsėjo 2 d. duomenimis iš viso progimnazijoje buvo 659 mokiniai, 30 klasių komplektų, bendras mokinių vidurkis</w:t>
            </w:r>
            <w:r w:rsidR="00803666">
              <w:rPr>
                <w:sz w:val="20"/>
                <w:szCs w:val="20"/>
              </w:rPr>
              <w:t xml:space="preserve"> klasėje – </w:t>
            </w:r>
            <w:r w:rsidR="00803666" w:rsidRPr="00803666">
              <w:rPr>
                <w:b/>
                <w:sz w:val="20"/>
                <w:szCs w:val="20"/>
              </w:rPr>
              <w:t>21,9(6).</w:t>
            </w:r>
          </w:p>
          <w:p w:rsidR="00803666" w:rsidRPr="004F3E46" w:rsidRDefault="00803666" w:rsidP="00E03979">
            <w:pPr>
              <w:rPr>
                <w:sz w:val="20"/>
                <w:szCs w:val="20"/>
              </w:rPr>
            </w:pPr>
            <w:r>
              <w:rPr>
                <w:sz w:val="20"/>
                <w:szCs w:val="20"/>
              </w:rPr>
              <w:t xml:space="preserve">2014 m. rugsėjo 1 d. duomenimis progimnazijoje mokėsi 642 mokiniai, 30 klasių komplektų, bendras mokinių vidurkis klasėje </w:t>
            </w:r>
            <w:r w:rsidRPr="00803666">
              <w:rPr>
                <w:b/>
                <w:sz w:val="20"/>
                <w:szCs w:val="20"/>
              </w:rPr>
              <w:t>21,4</w:t>
            </w:r>
            <w:r>
              <w:rPr>
                <w:sz w:val="20"/>
                <w:szCs w:val="20"/>
              </w:rPr>
              <w:t>. Apibendrinant galima teigti, kad komplektavimo situacija 2014 metais pablogėjo, kas paaštrino MK lėšų trūkumą ir iššaukė mokytojų tarnybinio atlygio koeficientų mažinimo  nuo 2015 m. sausio mėn. sprendimo priėmimą.</w:t>
            </w:r>
            <w:r w:rsidR="00E03979">
              <w:rPr>
                <w:sz w:val="20"/>
                <w:szCs w:val="20"/>
              </w:rPr>
              <w:t xml:space="preserve"> MK lėšų trūkumo situaciją blogina įvedami  pakeitimai ped. darbuotojų darbo apmokėjimo tvarkoje: padidinti  tarnybinio atlyg koeficientai logopedams, priešmokykl. ugd. Pedagogams, bibliotekininkams, numatomi didesni apmokėjimai už mokinių darbų tikrinimą ir pan.</w:t>
            </w:r>
          </w:p>
        </w:tc>
        <w:tc>
          <w:tcPr>
            <w:tcW w:w="407" w:type="pct"/>
            <w:tcBorders>
              <w:top w:val="single" w:sz="4" w:space="0" w:color="auto"/>
              <w:left w:val="single" w:sz="4" w:space="0" w:color="auto"/>
              <w:bottom w:val="single" w:sz="4" w:space="0" w:color="auto"/>
              <w:right w:val="single" w:sz="4" w:space="0" w:color="auto"/>
            </w:tcBorders>
          </w:tcPr>
          <w:p w:rsidR="000604B4" w:rsidRDefault="00210FB9" w:rsidP="008C2B31">
            <w:pPr>
              <w:rPr>
                <w:sz w:val="20"/>
                <w:szCs w:val="20"/>
              </w:rPr>
            </w:pPr>
            <w:r>
              <w:rPr>
                <w:sz w:val="20"/>
                <w:szCs w:val="20"/>
              </w:rPr>
              <w:t>Progimnazijos tarifikacijos sąrašai, klasių komplektų ir mokinių skaičių suvestinės, savivaldybės tarybos sprendimu patvirtint</w:t>
            </w:r>
            <w:r w:rsidR="008C2B31">
              <w:rPr>
                <w:sz w:val="20"/>
                <w:szCs w:val="20"/>
              </w:rPr>
              <w:t>os</w:t>
            </w:r>
            <w:r>
              <w:rPr>
                <w:sz w:val="20"/>
                <w:szCs w:val="20"/>
              </w:rPr>
              <w:t xml:space="preserve"> klasių, ikimokyklinio ir priešmokyklinio ugdymo grupių skaičiaus </w:t>
            </w:r>
            <w:r w:rsidR="008C2B31">
              <w:rPr>
                <w:sz w:val="20"/>
                <w:szCs w:val="20"/>
              </w:rPr>
              <w:t>suvestinės Prienų rajono savivaldybės mokyklose.</w:t>
            </w:r>
          </w:p>
          <w:p w:rsidR="00F76483" w:rsidRPr="004F3E46" w:rsidRDefault="00F76483" w:rsidP="008C2B31">
            <w:pPr>
              <w:rPr>
                <w:sz w:val="20"/>
                <w:szCs w:val="20"/>
              </w:rPr>
            </w:pPr>
            <w:r>
              <w:rPr>
                <w:sz w:val="20"/>
                <w:szCs w:val="20"/>
              </w:rPr>
              <w:t>Direktorės 2012, 2013 m. veiklos ataskaitos.</w:t>
            </w:r>
          </w:p>
        </w:tc>
        <w:tc>
          <w:tcPr>
            <w:tcW w:w="916" w:type="pct"/>
            <w:tcBorders>
              <w:top w:val="single" w:sz="4" w:space="0" w:color="auto"/>
              <w:left w:val="single" w:sz="4" w:space="0" w:color="auto"/>
              <w:bottom w:val="single" w:sz="4" w:space="0" w:color="auto"/>
              <w:right w:val="single" w:sz="4" w:space="0" w:color="auto"/>
            </w:tcBorders>
          </w:tcPr>
          <w:p w:rsidR="000604B4" w:rsidRPr="00803666" w:rsidRDefault="00803666">
            <w:pPr>
              <w:rPr>
                <w:b/>
                <w:sz w:val="20"/>
                <w:szCs w:val="20"/>
                <w:u w:val="single"/>
              </w:rPr>
            </w:pPr>
            <w:r w:rsidRPr="00803666">
              <w:rPr>
                <w:b/>
                <w:sz w:val="20"/>
                <w:szCs w:val="20"/>
                <w:u w:val="single"/>
              </w:rPr>
              <w:t>Neįvykdyta.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jc w:val="center"/>
              <w:rPr>
                <w:sz w:val="20"/>
                <w:szCs w:val="20"/>
              </w:rPr>
            </w:pPr>
            <w:r w:rsidRPr="004F3E46">
              <w:rPr>
                <w:sz w:val="20"/>
                <w:szCs w:val="20"/>
              </w:rPr>
              <w:lastRenderedPageBreak/>
              <w:t>PAŽANGOS RODIKLIAI</w:t>
            </w:r>
          </w:p>
          <w:p w:rsidR="000604B4" w:rsidRPr="004F3E46" w:rsidRDefault="000604B4"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0604B4"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IŠVADA</w:t>
            </w: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604B4" w:rsidRPr="008C2B31" w:rsidRDefault="000604B4" w:rsidP="009B659E">
            <w:pPr>
              <w:rPr>
                <w:bCs/>
              </w:rPr>
            </w:pPr>
            <w:r w:rsidRPr="008C2B31">
              <w:rPr>
                <w:bCs/>
              </w:rPr>
              <w:t>Užtikrinamos galimybės pedagoginiams darbuotojams plėtoti kompetencijas naujos modernios įrangos panaudojimo srityje.</w:t>
            </w:r>
          </w:p>
        </w:tc>
        <w:tc>
          <w:tcPr>
            <w:tcW w:w="635" w:type="pct"/>
            <w:tcBorders>
              <w:top w:val="single" w:sz="4" w:space="0" w:color="auto"/>
              <w:left w:val="single" w:sz="4" w:space="0" w:color="auto"/>
              <w:bottom w:val="single" w:sz="4" w:space="0" w:color="auto"/>
              <w:right w:val="single" w:sz="4" w:space="0" w:color="auto"/>
            </w:tcBorders>
          </w:tcPr>
          <w:p w:rsidR="000604B4" w:rsidRPr="008C2B31" w:rsidRDefault="000604B4">
            <w:pPr>
              <w:rPr>
                <w:bCs/>
              </w:rPr>
            </w:pPr>
            <w:r w:rsidRPr="008C2B31">
              <w:rPr>
                <w:bCs/>
              </w:rPr>
              <w:t>Organizuojamų mokymų dažnumas, periodiškumas, o taip pat galimybių konsultavimuisi, pagalbos teikimui dėl turimos įrangos naudojimo sąlygos mokykloje nėra pakankamos.</w:t>
            </w:r>
          </w:p>
        </w:tc>
        <w:tc>
          <w:tcPr>
            <w:tcW w:w="636" w:type="pct"/>
            <w:tcBorders>
              <w:top w:val="single" w:sz="4" w:space="0" w:color="auto"/>
              <w:left w:val="single" w:sz="4" w:space="0" w:color="auto"/>
              <w:bottom w:val="single" w:sz="4" w:space="0" w:color="auto"/>
              <w:right w:val="single" w:sz="4" w:space="0" w:color="auto"/>
            </w:tcBorders>
          </w:tcPr>
          <w:p w:rsidR="000604B4" w:rsidRPr="008C2B31" w:rsidRDefault="000604B4">
            <w:pPr>
              <w:rPr>
                <w:bCs/>
              </w:rPr>
            </w:pPr>
            <w:r w:rsidRPr="008C2B31">
              <w:rPr>
                <w:bCs/>
              </w:rPr>
              <w:t>Sudarytos galimybės visų mokymuisi užtikrinant mokymosi formų, būdų, konsultavimosi galimybių įvairovę, prieinamumą. Šiems tikslams pasitelkiama IKT inžinieriaus, dir.  pavaduotojos ugdymui pagalba. Esant poreikiui organizuojami kviestinių lektorių vedami mokymai.</w:t>
            </w: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pPr>
              <w:rPr>
                <w:bCs/>
              </w:rPr>
            </w:pPr>
          </w:p>
          <w:p w:rsidR="006543DF" w:rsidRPr="008C2B31" w:rsidRDefault="006543DF"/>
        </w:tc>
        <w:tc>
          <w:tcPr>
            <w:tcW w:w="771" w:type="pct"/>
            <w:tcBorders>
              <w:top w:val="single" w:sz="4" w:space="0" w:color="auto"/>
              <w:left w:val="single" w:sz="4" w:space="0" w:color="auto"/>
              <w:bottom w:val="single" w:sz="4" w:space="0" w:color="auto"/>
              <w:right w:val="single" w:sz="4" w:space="0" w:color="auto"/>
            </w:tcBorders>
          </w:tcPr>
          <w:p w:rsidR="000604B4" w:rsidRDefault="008C2B31">
            <w:r w:rsidRPr="008C2B31">
              <w:t>2013-2014 m.m. veiklos plane numatyta priemonė išsiaiškinti dirbančiųjų tobulinimosi poreikį ir organizuoti kvalifikacijos kėlimą.</w:t>
            </w:r>
          </w:p>
          <w:p w:rsidR="003046B1" w:rsidRPr="008C2B31" w:rsidRDefault="003046B1">
            <w:r>
              <w:t xml:space="preserve">Direktorė savo veiklos gairėse 2013 metams numačiusi intensyvinti galimybes pedagoginiams darbuotojams plėtoti kompetencijas naujos įrangos panaudojimo srityje. </w:t>
            </w:r>
          </w:p>
        </w:tc>
        <w:tc>
          <w:tcPr>
            <w:tcW w:w="1135" w:type="pct"/>
            <w:tcBorders>
              <w:top w:val="single" w:sz="4" w:space="0" w:color="auto"/>
              <w:left w:val="single" w:sz="4" w:space="0" w:color="auto"/>
              <w:bottom w:val="single" w:sz="4" w:space="0" w:color="auto"/>
              <w:right w:val="single" w:sz="4" w:space="0" w:color="auto"/>
            </w:tcBorders>
          </w:tcPr>
          <w:p w:rsidR="008C2B31" w:rsidRDefault="008C2B31" w:rsidP="008C2B31">
            <w:pPr>
              <w:jc w:val="both"/>
            </w:pPr>
            <w:r>
              <w:t xml:space="preserve">Susistemintas darbuotojų kvalifikacijos kėlimas per praėjusius metus. </w:t>
            </w:r>
          </w:p>
          <w:p w:rsidR="008C2B31" w:rsidRDefault="008C2B31" w:rsidP="008C2B31">
            <w:pPr>
              <w:spacing w:line="100" w:lineRule="atLeast"/>
              <w:jc w:val="both"/>
            </w:pPr>
            <w:r>
              <w:t>Refleksinių pokalbių su mokytojais metu išsiaiškinti perspektyviniai kvalifikacijos kėlimo poreikiai, parengtas kvalifikacijos tobulinimo planas, suplanuotos lėšos.</w:t>
            </w:r>
          </w:p>
          <w:p w:rsidR="008C2B31" w:rsidRDefault="008C2B31" w:rsidP="008C2B31">
            <w:pPr>
              <w:spacing w:line="100" w:lineRule="atLeast"/>
              <w:jc w:val="both"/>
            </w:pPr>
            <w:r>
              <w:t>Organizuotas darbuotojų kvalifikacijos tobulinimas progimnazijoje, sudaryta galimybė visiems pageidaujantiems išvykti į kvalif. tobulinimo renginius.</w:t>
            </w:r>
          </w:p>
          <w:p w:rsidR="00F76483" w:rsidRDefault="00F76483" w:rsidP="008C2B31">
            <w:pPr>
              <w:spacing w:line="100" w:lineRule="atLeast"/>
              <w:jc w:val="both"/>
            </w:pPr>
            <w:r>
              <w:t>Progimnazijoje 0,5 etato įdarbintas IKT ir kitos įrangos inžinierius.</w:t>
            </w:r>
          </w:p>
          <w:p w:rsidR="000604B4" w:rsidRPr="004F3E46" w:rsidRDefault="008C2B31" w:rsidP="008C2B31">
            <w:pPr>
              <w:rPr>
                <w:sz w:val="20"/>
                <w:szCs w:val="20"/>
              </w:rPr>
            </w:pPr>
            <w:r>
              <w:t>Tobulinta mokytojų, kitų darbuotojų kvalifikacija, atnaujintos žinios, pagerinti gebėjimai tam veiksmingai pasinaudojant progimnazijos IKT inžinieriaus, progimnazijos coutcherių, pasitelktų lektorių pagalba, pasinaudojant švietimo centro paslaugomis.</w:t>
            </w:r>
          </w:p>
        </w:tc>
        <w:tc>
          <w:tcPr>
            <w:tcW w:w="407" w:type="pct"/>
            <w:tcBorders>
              <w:top w:val="single" w:sz="4" w:space="0" w:color="auto"/>
              <w:left w:val="single" w:sz="4" w:space="0" w:color="auto"/>
              <w:bottom w:val="single" w:sz="4" w:space="0" w:color="auto"/>
              <w:right w:val="single" w:sz="4" w:space="0" w:color="auto"/>
            </w:tcBorders>
          </w:tcPr>
          <w:p w:rsidR="000604B4" w:rsidRDefault="008C2B31">
            <w:r w:rsidRPr="008C2B31">
              <w:t>Kvalifikacijos tobulinimo metinės suvestinės.</w:t>
            </w:r>
          </w:p>
          <w:p w:rsidR="003046B1" w:rsidRPr="008C2B31" w:rsidRDefault="003046B1">
            <w:r>
              <w:t>Direktorės 2012, 2013  m. veiklos ataskaitos.</w:t>
            </w:r>
          </w:p>
        </w:tc>
        <w:tc>
          <w:tcPr>
            <w:tcW w:w="916" w:type="pct"/>
            <w:tcBorders>
              <w:top w:val="single" w:sz="4" w:space="0" w:color="auto"/>
              <w:left w:val="single" w:sz="4" w:space="0" w:color="auto"/>
              <w:bottom w:val="single" w:sz="4" w:space="0" w:color="auto"/>
              <w:right w:val="single" w:sz="4" w:space="0" w:color="auto"/>
            </w:tcBorders>
          </w:tcPr>
          <w:p w:rsidR="009D56ED" w:rsidRPr="008C2B31" w:rsidRDefault="00FD4598" w:rsidP="00C646BD">
            <w:pPr>
              <w:rPr>
                <w:sz w:val="20"/>
                <w:szCs w:val="20"/>
              </w:rPr>
            </w:pPr>
            <w:r w:rsidRPr="00C646BD">
              <w:t>2013/2014 metais kvalifikaciją IKT naudojimo srityje kėlė</w:t>
            </w:r>
            <w:r w:rsidR="00C646BD">
              <w:t xml:space="preserve"> ir pažymėjimus įgijo </w:t>
            </w:r>
            <w:r w:rsidRPr="00C646BD">
              <w:t xml:space="preserve"> apie 52</w:t>
            </w:r>
            <w:r w:rsidRPr="00C646BD">
              <w:rPr>
                <w:lang w:val="en-US"/>
              </w:rPr>
              <w:t xml:space="preserve"> %</w:t>
            </w:r>
            <w:r>
              <w:rPr>
                <w:lang w:val="en-US"/>
              </w:rPr>
              <w:t xml:space="preserve"> </w:t>
            </w:r>
            <w:r w:rsidRPr="00C646BD">
              <w:rPr>
                <w:lang w:val="en-US"/>
              </w:rPr>
              <w:t xml:space="preserve"> </w:t>
            </w:r>
            <w:proofErr w:type="spellStart"/>
            <w:r w:rsidRPr="00C646BD">
              <w:rPr>
                <w:lang w:val="en-US"/>
              </w:rPr>
              <w:t>mokytoj</w:t>
            </w:r>
            <w:proofErr w:type="spellEnd"/>
            <w:r w:rsidRPr="00C646BD">
              <w:t>ų</w:t>
            </w:r>
            <w:r w:rsidR="00C646BD">
              <w:rPr>
                <w:sz w:val="20"/>
                <w:szCs w:val="20"/>
              </w:rPr>
              <w:t xml:space="preserve">.  </w:t>
            </w:r>
            <w:r w:rsidR="00C646BD" w:rsidRPr="00C646BD">
              <w:t xml:space="preserve">Visiems pageidaujantiems pedagoginiams darbuotojams buvo organizuoti </w:t>
            </w:r>
            <w:r w:rsidR="00C646BD">
              <w:t xml:space="preserve">darbo su interaktyviomis lentomis, naujai įsigytais kompiuterių komplektais bei darbo ,,Aktyviojoje klasėje“ </w:t>
            </w:r>
            <w:r w:rsidR="00C646BD" w:rsidRPr="00C646BD">
              <w:t>mokymai progimnazijoje</w:t>
            </w:r>
            <w:r w:rsidR="00C646BD">
              <w:t xml:space="preserve"> . S</w:t>
            </w:r>
            <w:r w:rsidR="00C646BD" w:rsidRPr="00C646BD">
              <w:t xml:space="preserve">istemingai </w:t>
            </w:r>
            <w:r w:rsidR="00C646BD">
              <w:t xml:space="preserve">individualias </w:t>
            </w:r>
            <w:r w:rsidR="00C646BD" w:rsidRPr="00C646BD">
              <w:t xml:space="preserve">konsultacijas </w:t>
            </w:r>
            <w:r w:rsidR="00C646BD">
              <w:t>pageidaujantiems mokytojams</w:t>
            </w:r>
            <w:r w:rsidR="00C646BD" w:rsidRPr="00C646BD">
              <w:t>organizavo progimnazijos IKT inžinierius.</w:t>
            </w:r>
          </w:p>
          <w:p w:rsidR="000604B4" w:rsidRPr="004F3E46" w:rsidRDefault="000604B4">
            <w:pPr>
              <w:rPr>
                <w:sz w:val="20"/>
                <w:szCs w:val="20"/>
              </w:rPr>
            </w:pPr>
          </w:p>
        </w:tc>
      </w:tr>
      <w:tr w:rsidR="00993E15" w:rsidTr="00C41D04">
        <w:trPr>
          <w:cantSplit/>
          <w:trHeight w:val="550"/>
        </w:trPr>
        <w:tc>
          <w:tcPr>
            <w:tcW w:w="499"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jc w:val="center"/>
              <w:rPr>
                <w:sz w:val="20"/>
                <w:szCs w:val="20"/>
              </w:rPr>
            </w:pPr>
            <w:r w:rsidRPr="004F3E46">
              <w:rPr>
                <w:sz w:val="20"/>
                <w:szCs w:val="20"/>
              </w:rPr>
              <w:lastRenderedPageBreak/>
              <w:t>PAŽANGOS RODIKLIAI</w:t>
            </w:r>
          </w:p>
          <w:p w:rsidR="000604B4" w:rsidRPr="004F3E46" w:rsidRDefault="000604B4" w:rsidP="009B659E">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PRADINIS PASIEKIMŲ LYGMUO</w:t>
            </w:r>
          </w:p>
        </w:tc>
        <w:tc>
          <w:tcPr>
            <w:tcW w:w="636" w:type="pct"/>
            <w:tcBorders>
              <w:top w:val="single" w:sz="4" w:space="0" w:color="auto"/>
              <w:left w:val="single" w:sz="4" w:space="0" w:color="auto"/>
              <w:bottom w:val="single" w:sz="4" w:space="0" w:color="auto"/>
              <w:right w:val="single" w:sz="4" w:space="0" w:color="auto"/>
            </w:tcBorders>
          </w:tcPr>
          <w:p w:rsidR="000604B4" w:rsidRPr="004F3E46" w:rsidRDefault="00630B76" w:rsidP="009B659E">
            <w:pPr>
              <w:rPr>
                <w:sz w:val="20"/>
                <w:szCs w:val="20"/>
              </w:rPr>
            </w:pPr>
            <w:r w:rsidRPr="004F3E46">
              <w:rPr>
                <w:sz w:val="20"/>
                <w:szCs w:val="20"/>
              </w:rPr>
              <w:t>PLANUOJAMAS PASIEKIMŲ LYGMUO</w:t>
            </w:r>
          </w:p>
        </w:tc>
        <w:tc>
          <w:tcPr>
            <w:tcW w:w="771"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PLANUOTOS PRIEMONĖS</w:t>
            </w:r>
          </w:p>
        </w:tc>
        <w:tc>
          <w:tcPr>
            <w:tcW w:w="1135"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PASTABOS APIE ĮVYKDYMĄ</w:t>
            </w:r>
          </w:p>
        </w:tc>
        <w:tc>
          <w:tcPr>
            <w:tcW w:w="407"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PAGRINDIMAS/NUORODA Į DOKUMENTUS</w:t>
            </w:r>
          </w:p>
        </w:tc>
        <w:tc>
          <w:tcPr>
            <w:tcW w:w="916" w:type="pct"/>
            <w:tcBorders>
              <w:top w:val="single" w:sz="4" w:space="0" w:color="auto"/>
              <w:left w:val="single" w:sz="4" w:space="0" w:color="auto"/>
              <w:bottom w:val="single" w:sz="4" w:space="0" w:color="auto"/>
              <w:right w:val="single" w:sz="4" w:space="0" w:color="auto"/>
            </w:tcBorders>
          </w:tcPr>
          <w:p w:rsidR="000604B4" w:rsidRPr="004F3E46" w:rsidRDefault="000604B4" w:rsidP="009B659E">
            <w:pPr>
              <w:rPr>
                <w:sz w:val="20"/>
                <w:szCs w:val="20"/>
              </w:rPr>
            </w:pPr>
            <w:r w:rsidRPr="004F3E46">
              <w:rPr>
                <w:sz w:val="20"/>
                <w:szCs w:val="20"/>
              </w:rPr>
              <w:t>IŠVADA</w:t>
            </w:r>
          </w:p>
        </w:tc>
      </w:tr>
      <w:tr w:rsidR="00C646BD" w:rsidTr="00C41D04">
        <w:trPr>
          <w:cantSplit/>
          <w:trHeight w:val="455"/>
        </w:trPr>
        <w:tc>
          <w:tcPr>
            <w:tcW w:w="499" w:type="pct"/>
            <w:tcBorders>
              <w:top w:val="single" w:sz="4" w:space="0" w:color="auto"/>
              <w:left w:val="single" w:sz="4" w:space="0" w:color="auto"/>
              <w:bottom w:val="single" w:sz="4" w:space="0" w:color="auto"/>
              <w:right w:val="single" w:sz="4" w:space="0" w:color="auto"/>
            </w:tcBorders>
            <w:hideMark/>
          </w:tcPr>
          <w:p w:rsidR="00C646BD" w:rsidRPr="00C646BD" w:rsidRDefault="00C646BD">
            <w:pPr>
              <w:rPr>
                <w:bCs/>
              </w:rPr>
            </w:pPr>
            <w:r w:rsidRPr="00C646BD">
              <w:rPr>
                <w:bCs/>
              </w:rPr>
              <w:t>Pedagoginiai darbuotojai geba naudotis IKT  ir turima kita įranga.</w:t>
            </w:r>
          </w:p>
        </w:tc>
        <w:tc>
          <w:tcPr>
            <w:tcW w:w="635" w:type="pct"/>
            <w:tcBorders>
              <w:top w:val="single" w:sz="4" w:space="0" w:color="auto"/>
              <w:left w:val="single" w:sz="4" w:space="0" w:color="auto"/>
              <w:bottom w:val="single" w:sz="4" w:space="0" w:color="auto"/>
              <w:right w:val="single" w:sz="4" w:space="0" w:color="auto"/>
            </w:tcBorders>
            <w:hideMark/>
          </w:tcPr>
          <w:p w:rsidR="00C646BD" w:rsidRPr="00C646BD" w:rsidRDefault="00C646BD">
            <w:pPr>
              <w:rPr>
                <w:bCs/>
              </w:rPr>
            </w:pPr>
            <w:r w:rsidRPr="00C646BD">
              <w:rPr>
                <w:bCs/>
              </w:rPr>
              <w:t>Ne visų pedagoginių darbuotojų kompetencijos yra pakankamos veiksmingam turimos įrangos panaudojimui ugdymo procese.</w:t>
            </w: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p w:rsidR="00C646BD" w:rsidRPr="00C646BD" w:rsidRDefault="00C646BD">
            <w:pPr>
              <w:rPr>
                <w:bCs/>
              </w:rPr>
            </w:pPr>
          </w:p>
        </w:tc>
        <w:tc>
          <w:tcPr>
            <w:tcW w:w="636" w:type="pct"/>
            <w:tcBorders>
              <w:top w:val="single" w:sz="4" w:space="0" w:color="auto"/>
              <w:left w:val="single" w:sz="4" w:space="0" w:color="auto"/>
              <w:bottom w:val="single" w:sz="4" w:space="0" w:color="auto"/>
              <w:right w:val="single" w:sz="4" w:space="0" w:color="auto"/>
            </w:tcBorders>
            <w:hideMark/>
          </w:tcPr>
          <w:p w:rsidR="00C646BD" w:rsidRPr="00C646BD" w:rsidRDefault="00C646BD">
            <w:pPr>
              <w:rPr>
                <w:bCs/>
              </w:rPr>
            </w:pPr>
            <w:r w:rsidRPr="00C646BD">
              <w:rPr>
                <w:bCs/>
              </w:rPr>
              <w:t>95 proc. darbuotojų atnaujino žinias ir 75 proc. pedagoginių darbuotojų jas  taiko naudodami  įrangą ir turimus kitus mokymo išteklius ugdomajame procese.</w:t>
            </w:r>
          </w:p>
        </w:tc>
        <w:tc>
          <w:tcPr>
            <w:tcW w:w="771" w:type="pct"/>
            <w:tcBorders>
              <w:top w:val="single" w:sz="4" w:space="0" w:color="auto"/>
              <w:left w:val="single" w:sz="4" w:space="0" w:color="auto"/>
              <w:bottom w:val="single" w:sz="4" w:space="0" w:color="auto"/>
              <w:right w:val="single" w:sz="4" w:space="0" w:color="auto"/>
            </w:tcBorders>
          </w:tcPr>
          <w:p w:rsidR="00C646BD" w:rsidRPr="00C646BD" w:rsidRDefault="00C646BD">
            <w:pPr>
              <w:rPr>
                <w:b/>
                <w:bCs/>
              </w:rPr>
            </w:pPr>
            <w:r w:rsidRPr="008C2B31">
              <w:t>2013-2014 m.m. veiklos plane numatyta priemonė išsiaiškinti dirbančiųjų tobulinimosi poreikį ir organizuoti kvalifikacijos kėlimą</w:t>
            </w:r>
          </w:p>
        </w:tc>
        <w:tc>
          <w:tcPr>
            <w:tcW w:w="1135" w:type="pct"/>
            <w:tcBorders>
              <w:top w:val="single" w:sz="4" w:space="0" w:color="auto"/>
              <w:left w:val="single" w:sz="4" w:space="0" w:color="auto"/>
              <w:bottom w:val="single" w:sz="4" w:space="0" w:color="auto"/>
              <w:right w:val="single" w:sz="4" w:space="0" w:color="auto"/>
            </w:tcBorders>
          </w:tcPr>
          <w:p w:rsidR="00C646BD" w:rsidRDefault="00C646BD" w:rsidP="00C646BD">
            <w:pPr>
              <w:jc w:val="both"/>
            </w:pPr>
            <w:r>
              <w:t xml:space="preserve">Susistemintas darbuotojų kvalifikacijos kėlimas per praėjusius metus. </w:t>
            </w:r>
          </w:p>
          <w:p w:rsidR="00C646BD" w:rsidRDefault="00C646BD" w:rsidP="00C646BD">
            <w:pPr>
              <w:spacing w:line="100" w:lineRule="atLeast"/>
              <w:jc w:val="both"/>
            </w:pPr>
            <w:r>
              <w:t>Refleksinių pokalbių su mokytojais metu išsiaiškinti perspektyviniai kvalifikacijos kėlimo poreikiai, parengtas kvalifikacijos tobulinimo planas, suplanuotos lėšos.</w:t>
            </w:r>
          </w:p>
          <w:p w:rsidR="00C646BD" w:rsidRDefault="00C646BD" w:rsidP="00C646BD">
            <w:pPr>
              <w:spacing w:line="100" w:lineRule="atLeast"/>
              <w:jc w:val="both"/>
            </w:pPr>
            <w:r>
              <w:t>Organizuotas darbuotojų kvalifikacijos tobulinimas progimnazijoje, sudaryta galimybė visiems pageidaujantiems išvykti į kvalif. tobulinimo renginius.</w:t>
            </w:r>
          </w:p>
          <w:p w:rsidR="00C646BD" w:rsidRDefault="00C646BD" w:rsidP="00C646BD">
            <w:r>
              <w:t>Tobulinta mokytojų, kitų darbuotojų kvalifikacija, atnaujintos žinios, pagerinti gebėjimai tam veiksmingai pasinaudojant progimnazijos IKT inžinieriaus, progimnazijos coutcherių, pasitelktų lektorių pagalba, pasinaudojant švietimo centro paslaugomis.</w:t>
            </w:r>
          </w:p>
          <w:p w:rsidR="00FD4598" w:rsidRPr="00C646BD" w:rsidRDefault="00FD4598" w:rsidP="00C646BD">
            <w:pPr>
              <w:rPr>
                <w:b/>
                <w:bCs/>
              </w:rPr>
            </w:pPr>
            <w:r>
              <w:t>Progimnazijoje bendradarbiaujant su ,,Šviesos“ leidykla įsigyta daug įvairių dalykų skaitmeninių pamokų, mokytojai skatinami pamokas organizuoti naudojantis interaktyviomis lentomis.</w:t>
            </w:r>
          </w:p>
        </w:tc>
        <w:tc>
          <w:tcPr>
            <w:tcW w:w="407" w:type="pct"/>
            <w:tcBorders>
              <w:top w:val="single" w:sz="4" w:space="0" w:color="auto"/>
              <w:left w:val="single" w:sz="4" w:space="0" w:color="auto"/>
              <w:bottom w:val="single" w:sz="4" w:space="0" w:color="auto"/>
              <w:right w:val="single" w:sz="4" w:space="0" w:color="auto"/>
            </w:tcBorders>
          </w:tcPr>
          <w:p w:rsidR="00C646BD" w:rsidRPr="008C2B31" w:rsidRDefault="00C646BD" w:rsidP="00BB534D">
            <w:r w:rsidRPr="008C2B31">
              <w:t>Kvalifikacijos tobulinimo</w:t>
            </w:r>
            <w:r w:rsidR="00FD4598">
              <w:t xml:space="preserve"> metinės suvestinės, skaitmeninių pamokų sąrašai.</w:t>
            </w:r>
          </w:p>
        </w:tc>
        <w:tc>
          <w:tcPr>
            <w:tcW w:w="916" w:type="pct"/>
            <w:tcBorders>
              <w:top w:val="single" w:sz="4" w:space="0" w:color="auto"/>
              <w:left w:val="single" w:sz="4" w:space="0" w:color="auto"/>
              <w:bottom w:val="single" w:sz="4" w:space="0" w:color="auto"/>
              <w:right w:val="single" w:sz="4" w:space="0" w:color="auto"/>
            </w:tcBorders>
          </w:tcPr>
          <w:p w:rsidR="00C646BD" w:rsidRPr="00FD4598" w:rsidRDefault="00C646BD" w:rsidP="00C646BD">
            <w:pPr>
              <w:rPr>
                <w:sz w:val="20"/>
                <w:szCs w:val="20"/>
              </w:rPr>
            </w:pPr>
            <w:r w:rsidRPr="00FD4598">
              <w:rPr>
                <w:sz w:val="20"/>
                <w:szCs w:val="20"/>
              </w:rPr>
              <w:t>Žinių atnaujinimui galimybės buvo sudarytos visiems mokytojams. Tam buvo pasitelkiamos IKT inžinieriaus paslaugos, pagalbą teikė dir. pavaduotoja ugdymui. Visi norintieji mokytojai buvo išleidžiami į tam skirtus seminarus.</w:t>
            </w:r>
          </w:p>
          <w:p w:rsidR="00C646BD" w:rsidRPr="00FD4598" w:rsidRDefault="00C646BD" w:rsidP="00C646BD">
            <w:pPr>
              <w:rPr>
                <w:sz w:val="20"/>
                <w:szCs w:val="20"/>
              </w:rPr>
            </w:pPr>
            <w:r w:rsidRPr="00FD4598">
              <w:rPr>
                <w:sz w:val="20"/>
                <w:szCs w:val="20"/>
              </w:rPr>
              <w:t>,,Aktyviosios klasės“ įsteigimas, naujų kompiuterių komplektų gavimas pagerino galimybes mokytojams pamokose naudotis IKT.</w:t>
            </w:r>
          </w:p>
          <w:p w:rsidR="00C646BD" w:rsidRPr="00FD4598" w:rsidRDefault="00C646BD" w:rsidP="00C646BD">
            <w:pPr>
              <w:rPr>
                <w:sz w:val="20"/>
                <w:szCs w:val="20"/>
              </w:rPr>
            </w:pPr>
            <w:r w:rsidRPr="00FD4598">
              <w:rPr>
                <w:sz w:val="20"/>
                <w:szCs w:val="20"/>
              </w:rPr>
              <w:t xml:space="preserve">Nustatyta, kad 2014-2015 m.m. mokytojai “Aktyvios klasės” </w:t>
            </w:r>
            <w:r w:rsidR="00FD4598" w:rsidRPr="00FD4598">
              <w:rPr>
                <w:sz w:val="20"/>
                <w:szCs w:val="20"/>
              </w:rPr>
              <w:t xml:space="preserve">parengtomis skaitmeninėmis pamokomis pasinaudojo </w:t>
            </w:r>
            <w:r w:rsidRPr="00FD4598">
              <w:rPr>
                <w:sz w:val="20"/>
                <w:szCs w:val="20"/>
              </w:rPr>
              <w:t xml:space="preserve">120 </w:t>
            </w:r>
            <w:r w:rsidR="00FD4598" w:rsidRPr="00FD4598">
              <w:rPr>
                <w:sz w:val="20"/>
                <w:szCs w:val="20"/>
              </w:rPr>
              <w:t xml:space="preserve">organizuotų </w:t>
            </w:r>
            <w:r w:rsidRPr="00FD4598">
              <w:rPr>
                <w:sz w:val="20"/>
                <w:szCs w:val="20"/>
              </w:rPr>
              <w:t>pamokų.</w:t>
            </w:r>
          </w:p>
          <w:p w:rsidR="00C646BD" w:rsidRPr="00FD4598" w:rsidRDefault="00FD4598">
            <w:pPr>
              <w:rPr>
                <w:bCs/>
              </w:rPr>
            </w:pPr>
            <w:r w:rsidRPr="00FD4598">
              <w:rPr>
                <w:bCs/>
                <w:sz w:val="20"/>
                <w:szCs w:val="20"/>
              </w:rPr>
              <w:t xml:space="preserve">Remiantis veiklos įsivertinimo išvadomis IKT panaudojimas pamokiniame darbe pagerėjo, tačiau dar nesiekia 75 proc. </w:t>
            </w:r>
            <w:r w:rsidRPr="00FD4598">
              <w:rPr>
                <w:b/>
                <w:bCs/>
                <w:sz w:val="20"/>
                <w:szCs w:val="20"/>
              </w:rPr>
              <w:t>Darytina išvada, kad darbuotojų žinių atnaujinimui sudarytos optimalios galimybės, bet IKT panaudojimo pamokiniame darbe lygis dar nepasiekė suplanuoto pasiekimų lygmens.</w:t>
            </w:r>
          </w:p>
        </w:tc>
      </w:tr>
    </w:tbl>
    <w:p w:rsidR="00A2005A" w:rsidRPr="00A2005A" w:rsidRDefault="00A2005A" w:rsidP="005F7ED1">
      <w:pPr>
        <w:rPr>
          <w:b/>
          <w:sz w:val="28"/>
          <w:szCs w:val="28"/>
        </w:rPr>
      </w:pPr>
    </w:p>
    <w:sectPr w:rsidR="00A2005A" w:rsidRPr="00A2005A" w:rsidSect="003F0025">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4F4"/>
    <w:multiLevelType w:val="hybridMultilevel"/>
    <w:tmpl w:val="4D46FDCC"/>
    <w:lvl w:ilvl="0" w:tplc="1DA0E8D6">
      <w:start w:val="1"/>
      <w:numFmt w:val="bullet"/>
      <w:lvlText w:val="•"/>
      <w:lvlJc w:val="left"/>
      <w:pPr>
        <w:tabs>
          <w:tab w:val="num" w:pos="720"/>
        </w:tabs>
        <w:ind w:left="720" w:hanging="360"/>
      </w:pPr>
      <w:rPr>
        <w:rFonts w:ascii="Arial" w:hAnsi="Arial" w:hint="default"/>
      </w:rPr>
    </w:lvl>
    <w:lvl w:ilvl="1" w:tplc="1862B6B2" w:tentative="1">
      <w:start w:val="1"/>
      <w:numFmt w:val="bullet"/>
      <w:lvlText w:val="•"/>
      <w:lvlJc w:val="left"/>
      <w:pPr>
        <w:tabs>
          <w:tab w:val="num" w:pos="1440"/>
        </w:tabs>
        <w:ind w:left="1440" w:hanging="360"/>
      </w:pPr>
      <w:rPr>
        <w:rFonts w:ascii="Arial" w:hAnsi="Arial" w:hint="default"/>
      </w:rPr>
    </w:lvl>
    <w:lvl w:ilvl="2" w:tplc="7076EC82" w:tentative="1">
      <w:start w:val="1"/>
      <w:numFmt w:val="bullet"/>
      <w:lvlText w:val="•"/>
      <w:lvlJc w:val="left"/>
      <w:pPr>
        <w:tabs>
          <w:tab w:val="num" w:pos="2160"/>
        </w:tabs>
        <w:ind w:left="2160" w:hanging="360"/>
      </w:pPr>
      <w:rPr>
        <w:rFonts w:ascii="Arial" w:hAnsi="Arial" w:hint="default"/>
      </w:rPr>
    </w:lvl>
    <w:lvl w:ilvl="3" w:tplc="CA6C135E" w:tentative="1">
      <w:start w:val="1"/>
      <w:numFmt w:val="bullet"/>
      <w:lvlText w:val="•"/>
      <w:lvlJc w:val="left"/>
      <w:pPr>
        <w:tabs>
          <w:tab w:val="num" w:pos="2880"/>
        </w:tabs>
        <w:ind w:left="2880" w:hanging="360"/>
      </w:pPr>
      <w:rPr>
        <w:rFonts w:ascii="Arial" w:hAnsi="Arial" w:hint="default"/>
      </w:rPr>
    </w:lvl>
    <w:lvl w:ilvl="4" w:tplc="71F2C59C" w:tentative="1">
      <w:start w:val="1"/>
      <w:numFmt w:val="bullet"/>
      <w:lvlText w:val="•"/>
      <w:lvlJc w:val="left"/>
      <w:pPr>
        <w:tabs>
          <w:tab w:val="num" w:pos="3600"/>
        </w:tabs>
        <w:ind w:left="3600" w:hanging="360"/>
      </w:pPr>
      <w:rPr>
        <w:rFonts w:ascii="Arial" w:hAnsi="Arial" w:hint="default"/>
      </w:rPr>
    </w:lvl>
    <w:lvl w:ilvl="5" w:tplc="AB8454A6" w:tentative="1">
      <w:start w:val="1"/>
      <w:numFmt w:val="bullet"/>
      <w:lvlText w:val="•"/>
      <w:lvlJc w:val="left"/>
      <w:pPr>
        <w:tabs>
          <w:tab w:val="num" w:pos="4320"/>
        </w:tabs>
        <w:ind w:left="4320" w:hanging="360"/>
      </w:pPr>
      <w:rPr>
        <w:rFonts w:ascii="Arial" w:hAnsi="Arial" w:hint="default"/>
      </w:rPr>
    </w:lvl>
    <w:lvl w:ilvl="6" w:tplc="FC74A888" w:tentative="1">
      <w:start w:val="1"/>
      <w:numFmt w:val="bullet"/>
      <w:lvlText w:val="•"/>
      <w:lvlJc w:val="left"/>
      <w:pPr>
        <w:tabs>
          <w:tab w:val="num" w:pos="5040"/>
        </w:tabs>
        <w:ind w:left="5040" w:hanging="360"/>
      </w:pPr>
      <w:rPr>
        <w:rFonts w:ascii="Arial" w:hAnsi="Arial" w:hint="default"/>
      </w:rPr>
    </w:lvl>
    <w:lvl w:ilvl="7" w:tplc="142A0F06" w:tentative="1">
      <w:start w:val="1"/>
      <w:numFmt w:val="bullet"/>
      <w:lvlText w:val="•"/>
      <w:lvlJc w:val="left"/>
      <w:pPr>
        <w:tabs>
          <w:tab w:val="num" w:pos="5760"/>
        </w:tabs>
        <w:ind w:left="5760" w:hanging="360"/>
      </w:pPr>
      <w:rPr>
        <w:rFonts w:ascii="Arial" w:hAnsi="Arial" w:hint="default"/>
      </w:rPr>
    </w:lvl>
    <w:lvl w:ilvl="8" w:tplc="9A4CF1C0" w:tentative="1">
      <w:start w:val="1"/>
      <w:numFmt w:val="bullet"/>
      <w:lvlText w:val="•"/>
      <w:lvlJc w:val="left"/>
      <w:pPr>
        <w:tabs>
          <w:tab w:val="num" w:pos="6480"/>
        </w:tabs>
        <w:ind w:left="6480" w:hanging="360"/>
      </w:pPr>
      <w:rPr>
        <w:rFonts w:ascii="Arial" w:hAnsi="Arial" w:hint="default"/>
      </w:rPr>
    </w:lvl>
  </w:abstractNum>
  <w:abstractNum w:abstractNumId="1">
    <w:nsid w:val="2F190947"/>
    <w:multiLevelType w:val="hybridMultilevel"/>
    <w:tmpl w:val="3192FD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DF01D6F"/>
    <w:multiLevelType w:val="hybridMultilevel"/>
    <w:tmpl w:val="B428F94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
    <w:nsid w:val="65CE61E2"/>
    <w:multiLevelType w:val="hybridMultilevel"/>
    <w:tmpl w:val="26B0A3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6BA29DA"/>
    <w:multiLevelType w:val="hybridMultilevel"/>
    <w:tmpl w:val="E466D2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6BA268BF"/>
    <w:multiLevelType w:val="hybridMultilevel"/>
    <w:tmpl w:val="8FC4DBA6"/>
    <w:lvl w:ilvl="0" w:tplc="04C8C34E">
      <w:start w:val="1"/>
      <w:numFmt w:val="bullet"/>
      <w:lvlText w:val="•"/>
      <w:lvlJc w:val="left"/>
      <w:pPr>
        <w:tabs>
          <w:tab w:val="num" w:pos="720"/>
        </w:tabs>
        <w:ind w:left="720" w:hanging="360"/>
      </w:pPr>
      <w:rPr>
        <w:rFonts w:ascii="Arial" w:hAnsi="Arial" w:hint="default"/>
      </w:rPr>
    </w:lvl>
    <w:lvl w:ilvl="1" w:tplc="04CA3D10" w:tentative="1">
      <w:start w:val="1"/>
      <w:numFmt w:val="bullet"/>
      <w:lvlText w:val="•"/>
      <w:lvlJc w:val="left"/>
      <w:pPr>
        <w:tabs>
          <w:tab w:val="num" w:pos="1440"/>
        </w:tabs>
        <w:ind w:left="1440" w:hanging="360"/>
      </w:pPr>
      <w:rPr>
        <w:rFonts w:ascii="Arial" w:hAnsi="Arial" w:hint="default"/>
      </w:rPr>
    </w:lvl>
    <w:lvl w:ilvl="2" w:tplc="F06E4B94" w:tentative="1">
      <w:start w:val="1"/>
      <w:numFmt w:val="bullet"/>
      <w:lvlText w:val="•"/>
      <w:lvlJc w:val="left"/>
      <w:pPr>
        <w:tabs>
          <w:tab w:val="num" w:pos="2160"/>
        </w:tabs>
        <w:ind w:left="2160" w:hanging="360"/>
      </w:pPr>
      <w:rPr>
        <w:rFonts w:ascii="Arial" w:hAnsi="Arial" w:hint="default"/>
      </w:rPr>
    </w:lvl>
    <w:lvl w:ilvl="3" w:tplc="CBEA8474" w:tentative="1">
      <w:start w:val="1"/>
      <w:numFmt w:val="bullet"/>
      <w:lvlText w:val="•"/>
      <w:lvlJc w:val="left"/>
      <w:pPr>
        <w:tabs>
          <w:tab w:val="num" w:pos="2880"/>
        </w:tabs>
        <w:ind w:left="2880" w:hanging="360"/>
      </w:pPr>
      <w:rPr>
        <w:rFonts w:ascii="Arial" w:hAnsi="Arial" w:hint="default"/>
      </w:rPr>
    </w:lvl>
    <w:lvl w:ilvl="4" w:tplc="E3CA503E" w:tentative="1">
      <w:start w:val="1"/>
      <w:numFmt w:val="bullet"/>
      <w:lvlText w:val="•"/>
      <w:lvlJc w:val="left"/>
      <w:pPr>
        <w:tabs>
          <w:tab w:val="num" w:pos="3600"/>
        </w:tabs>
        <w:ind w:left="3600" w:hanging="360"/>
      </w:pPr>
      <w:rPr>
        <w:rFonts w:ascii="Arial" w:hAnsi="Arial" w:hint="default"/>
      </w:rPr>
    </w:lvl>
    <w:lvl w:ilvl="5" w:tplc="B6FEC0DA" w:tentative="1">
      <w:start w:val="1"/>
      <w:numFmt w:val="bullet"/>
      <w:lvlText w:val="•"/>
      <w:lvlJc w:val="left"/>
      <w:pPr>
        <w:tabs>
          <w:tab w:val="num" w:pos="4320"/>
        </w:tabs>
        <w:ind w:left="4320" w:hanging="360"/>
      </w:pPr>
      <w:rPr>
        <w:rFonts w:ascii="Arial" w:hAnsi="Arial" w:hint="default"/>
      </w:rPr>
    </w:lvl>
    <w:lvl w:ilvl="6" w:tplc="FB022D94" w:tentative="1">
      <w:start w:val="1"/>
      <w:numFmt w:val="bullet"/>
      <w:lvlText w:val="•"/>
      <w:lvlJc w:val="left"/>
      <w:pPr>
        <w:tabs>
          <w:tab w:val="num" w:pos="5040"/>
        </w:tabs>
        <w:ind w:left="5040" w:hanging="360"/>
      </w:pPr>
      <w:rPr>
        <w:rFonts w:ascii="Arial" w:hAnsi="Arial" w:hint="default"/>
      </w:rPr>
    </w:lvl>
    <w:lvl w:ilvl="7" w:tplc="07A6CAD0" w:tentative="1">
      <w:start w:val="1"/>
      <w:numFmt w:val="bullet"/>
      <w:lvlText w:val="•"/>
      <w:lvlJc w:val="left"/>
      <w:pPr>
        <w:tabs>
          <w:tab w:val="num" w:pos="5760"/>
        </w:tabs>
        <w:ind w:left="5760" w:hanging="360"/>
      </w:pPr>
      <w:rPr>
        <w:rFonts w:ascii="Arial" w:hAnsi="Arial" w:hint="default"/>
      </w:rPr>
    </w:lvl>
    <w:lvl w:ilvl="8" w:tplc="0CDEEEFA" w:tentative="1">
      <w:start w:val="1"/>
      <w:numFmt w:val="bullet"/>
      <w:lvlText w:val="•"/>
      <w:lvlJc w:val="left"/>
      <w:pPr>
        <w:tabs>
          <w:tab w:val="num" w:pos="6480"/>
        </w:tabs>
        <w:ind w:left="6480" w:hanging="360"/>
      </w:pPr>
      <w:rPr>
        <w:rFonts w:ascii="Arial" w:hAnsi="Arial" w:hint="default"/>
      </w:rPr>
    </w:lvl>
  </w:abstractNum>
  <w:abstractNum w:abstractNumId="6">
    <w:nsid w:val="7F9B2443"/>
    <w:multiLevelType w:val="hybridMultilevel"/>
    <w:tmpl w:val="CCB853C0"/>
    <w:lvl w:ilvl="0" w:tplc="4A02ACF8">
      <w:start w:val="1"/>
      <w:numFmt w:val="decimal"/>
      <w:lvlText w:val="%1."/>
      <w:lvlJc w:val="left"/>
      <w:pPr>
        <w:ind w:left="720" w:hanging="360"/>
      </w:pPr>
      <w:rPr>
        <w:rFonts w:asciiTheme="minorHAnsi" w:eastAsiaTheme="minorHAnsi" w:hAnsiTheme="minorHAnsi" w:cstheme="minorBid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25"/>
    <w:rsid w:val="00017E02"/>
    <w:rsid w:val="00032212"/>
    <w:rsid w:val="00054D3F"/>
    <w:rsid w:val="000604B4"/>
    <w:rsid w:val="00086F0C"/>
    <w:rsid w:val="000F35F4"/>
    <w:rsid w:val="000F6A54"/>
    <w:rsid w:val="00106F89"/>
    <w:rsid w:val="00123855"/>
    <w:rsid w:val="00124DCE"/>
    <w:rsid w:val="001A5676"/>
    <w:rsid w:val="001C1B09"/>
    <w:rsid w:val="001E4476"/>
    <w:rsid w:val="001F3702"/>
    <w:rsid w:val="00204337"/>
    <w:rsid w:val="00210FB9"/>
    <w:rsid w:val="00223A2C"/>
    <w:rsid w:val="00225168"/>
    <w:rsid w:val="00266FD1"/>
    <w:rsid w:val="003046B1"/>
    <w:rsid w:val="00361975"/>
    <w:rsid w:val="003A7A10"/>
    <w:rsid w:val="003B05DF"/>
    <w:rsid w:val="003C08A1"/>
    <w:rsid w:val="003F0025"/>
    <w:rsid w:val="003F0072"/>
    <w:rsid w:val="003F25E8"/>
    <w:rsid w:val="003F2735"/>
    <w:rsid w:val="004409E3"/>
    <w:rsid w:val="004771AF"/>
    <w:rsid w:val="004943C9"/>
    <w:rsid w:val="004F3E46"/>
    <w:rsid w:val="00514DAE"/>
    <w:rsid w:val="00521814"/>
    <w:rsid w:val="00530DD4"/>
    <w:rsid w:val="00556E12"/>
    <w:rsid w:val="005575B5"/>
    <w:rsid w:val="00561374"/>
    <w:rsid w:val="005B2525"/>
    <w:rsid w:val="005F5C22"/>
    <w:rsid w:val="005F7ED1"/>
    <w:rsid w:val="00606780"/>
    <w:rsid w:val="006278FC"/>
    <w:rsid w:val="00630B76"/>
    <w:rsid w:val="00643CED"/>
    <w:rsid w:val="006543DF"/>
    <w:rsid w:val="00690A5C"/>
    <w:rsid w:val="006A1112"/>
    <w:rsid w:val="006A7A00"/>
    <w:rsid w:val="006C3092"/>
    <w:rsid w:val="006F76D6"/>
    <w:rsid w:val="0071780E"/>
    <w:rsid w:val="0077375B"/>
    <w:rsid w:val="007A0670"/>
    <w:rsid w:val="007C7AB3"/>
    <w:rsid w:val="0080030E"/>
    <w:rsid w:val="00803666"/>
    <w:rsid w:val="0087240C"/>
    <w:rsid w:val="00874C6C"/>
    <w:rsid w:val="008867BF"/>
    <w:rsid w:val="008905C5"/>
    <w:rsid w:val="008A14F8"/>
    <w:rsid w:val="008A566E"/>
    <w:rsid w:val="008C2B31"/>
    <w:rsid w:val="009530FB"/>
    <w:rsid w:val="009647D5"/>
    <w:rsid w:val="00966845"/>
    <w:rsid w:val="00990147"/>
    <w:rsid w:val="00991CBC"/>
    <w:rsid w:val="00992C93"/>
    <w:rsid w:val="00993E15"/>
    <w:rsid w:val="009B2DE3"/>
    <w:rsid w:val="009C52BC"/>
    <w:rsid w:val="009D56ED"/>
    <w:rsid w:val="00A06E08"/>
    <w:rsid w:val="00A2005A"/>
    <w:rsid w:val="00A96D9E"/>
    <w:rsid w:val="00B4010B"/>
    <w:rsid w:val="00BA5157"/>
    <w:rsid w:val="00BC1AEE"/>
    <w:rsid w:val="00BC2DFD"/>
    <w:rsid w:val="00BE5185"/>
    <w:rsid w:val="00C11769"/>
    <w:rsid w:val="00C34ADF"/>
    <w:rsid w:val="00C41D04"/>
    <w:rsid w:val="00C50858"/>
    <w:rsid w:val="00C56AED"/>
    <w:rsid w:val="00C646BD"/>
    <w:rsid w:val="00D471A8"/>
    <w:rsid w:val="00D91FA9"/>
    <w:rsid w:val="00DD3D9C"/>
    <w:rsid w:val="00E03979"/>
    <w:rsid w:val="00E07ED3"/>
    <w:rsid w:val="00E13442"/>
    <w:rsid w:val="00E171DA"/>
    <w:rsid w:val="00E42667"/>
    <w:rsid w:val="00E56192"/>
    <w:rsid w:val="00E64C17"/>
    <w:rsid w:val="00E84B6F"/>
    <w:rsid w:val="00EA425E"/>
    <w:rsid w:val="00EE0933"/>
    <w:rsid w:val="00F37453"/>
    <w:rsid w:val="00F51564"/>
    <w:rsid w:val="00F76483"/>
    <w:rsid w:val="00F846F6"/>
    <w:rsid w:val="00FD4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46BD"/>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3F0025"/>
    <w:pPr>
      <w:keepNext/>
      <w:outlineLvl w:val="2"/>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F0025"/>
    <w:rPr>
      <w:rFonts w:ascii="Times New Roman" w:eastAsia="Times New Roman" w:hAnsi="Times New Roman" w:cs="Times New Roman"/>
      <w:b/>
      <w:sz w:val="24"/>
      <w:szCs w:val="20"/>
    </w:rPr>
  </w:style>
  <w:style w:type="paragraph" w:styleId="Debesliotekstas">
    <w:name w:val="Balloon Text"/>
    <w:basedOn w:val="prastasis"/>
    <w:link w:val="DebesliotekstasDiagrama"/>
    <w:uiPriority w:val="99"/>
    <w:semiHidden/>
    <w:unhideWhenUsed/>
    <w:rsid w:val="001F37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3702"/>
    <w:rPr>
      <w:rFonts w:ascii="Tahoma" w:eastAsia="Times New Roman" w:hAnsi="Tahoma" w:cs="Tahoma"/>
      <w:sz w:val="16"/>
      <w:szCs w:val="16"/>
    </w:rPr>
  </w:style>
  <w:style w:type="paragraph" w:styleId="Sraopastraipa">
    <w:name w:val="List Paragraph"/>
    <w:basedOn w:val="prastasis"/>
    <w:uiPriority w:val="34"/>
    <w:qFormat/>
    <w:rsid w:val="00DD3D9C"/>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uiPriority w:val="59"/>
    <w:rsid w:val="00A2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46BD"/>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3F0025"/>
    <w:pPr>
      <w:keepNext/>
      <w:outlineLvl w:val="2"/>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F0025"/>
    <w:rPr>
      <w:rFonts w:ascii="Times New Roman" w:eastAsia="Times New Roman" w:hAnsi="Times New Roman" w:cs="Times New Roman"/>
      <w:b/>
      <w:sz w:val="24"/>
      <w:szCs w:val="20"/>
    </w:rPr>
  </w:style>
  <w:style w:type="paragraph" w:styleId="Debesliotekstas">
    <w:name w:val="Balloon Text"/>
    <w:basedOn w:val="prastasis"/>
    <w:link w:val="DebesliotekstasDiagrama"/>
    <w:uiPriority w:val="99"/>
    <w:semiHidden/>
    <w:unhideWhenUsed/>
    <w:rsid w:val="001F37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3702"/>
    <w:rPr>
      <w:rFonts w:ascii="Tahoma" w:eastAsia="Times New Roman" w:hAnsi="Tahoma" w:cs="Tahoma"/>
      <w:sz w:val="16"/>
      <w:szCs w:val="16"/>
    </w:rPr>
  </w:style>
  <w:style w:type="paragraph" w:styleId="Sraopastraipa">
    <w:name w:val="List Paragraph"/>
    <w:basedOn w:val="prastasis"/>
    <w:uiPriority w:val="34"/>
    <w:qFormat/>
    <w:rsid w:val="00DD3D9C"/>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uiPriority w:val="59"/>
    <w:rsid w:val="00A2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788">
      <w:bodyDiv w:val="1"/>
      <w:marLeft w:val="0"/>
      <w:marRight w:val="0"/>
      <w:marTop w:val="0"/>
      <w:marBottom w:val="0"/>
      <w:divBdr>
        <w:top w:val="none" w:sz="0" w:space="0" w:color="auto"/>
        <w:left w:val="none" w:sz="0" w:space="0" w:color="auto"/>
        <w:bottom w:val="none" w:sz="0" w:space="0" w:color="auto"/>
        <w:right w:val="none" w:sz="0" w:space="0" w:color="auto"/>
      </w:divBdr>
    </w:div>
    <w:div w:id="774592990">
      <w:bodyDiv w:val="1"/>
      <w:marLeft w:val="0"/>
      <w:marRight w:val="0"/>
      <w:marTop w:val="0"/>
      <w:marBottom w:val="0"/>
      <w:divBdr>
        <w:top w:val="none" w:sz="0" w:space="0" w:color="auto"/>
        <w:left w:val="none" w:sz="0" w:space="0" w:color="auto"/>
        <w:bottom w:val="none" w:sz="0" w:space="0" w:color="auto"/>
        <w:right w:val="none" w:sz="0" w:space="0" w:color="auto"/>
      </w:divBdr>
    </w:div>
    <w:div w:id="1032998113">
      <w:bodyDiv w:val="1"/>
      <w:marLeft w:val="0"/>
      <w:marRight w:val="0"/>
      <w:marTop w:val="0"/>
      <w:marBottom w:val="0"/>
      <w:divBdr>
        <w:top w:val="none" w:sz="0" w:space="0" w:color="auto"/>
        <w:left w:val="none" w:sz="0" w:space="0" w:color="auto"/>
        <w:bottom w:val="none" w:sz="0" w:space="0" w:color="auto"/>
        <w:right w:val="none" w:sz="0" w:space="0" w:color="auto"/>
      </w:divBdr>
      <w:divsChild>
        <w:div w:id="1571160179">
          <w:marLeft w:val="547"/>
          <w:marRight w:val="0"/>
          <w:marTop w:val="96"/>
          <w:marBottom w:val="0"/>
          <w:divBdr>
            <w:top w:val="none" w:sz="0" w:space="0" w:color="auto"/>
            <w:left w:val="none" w:sz="0" w:space="0" w:color="auto"/>
            <w:bottom w:val="none" w:sz="0" w:space="0" w:color="auto"/>
            <w:right w:val="none" w:sz="0" w:space="0" w:color="auto"/>
          </w:divBdr>
        </w:div>
      </w:divsChild>
    </w:div>
    <w:div w:id="1182205140">
      <w:bodyDiv w:val="1"/>
      <w:marLeft w:val="0"/>
      <w:marRight w:val="0"/>
      <w:marTop w:val="0"/>
      <w:marBottom w:val="0"/>
      <w:divBdr>
        <w:top w:val="none" w:sz="0" w:space="0" w:color="auto"/>
        <w:left w:val="none" w:sz="0" w:space="0" w:color="auto"/>
        <w:bottom w:val="none" w:sz="0" w:space="0" w:color="auto"/>
        <w:right w:val="none" w:sz="0" w:space="0" w:color="auto"/>
      </w:divBdr>
    </w:div>
    <w:div w:id="1206018506">
      <w:bodyDiv w:val="1"/>
      <w:marLeft w:val="0"/>
      <w:marRight w:val="0"/>
      <w:marTop w:val="0"/>
      <w:marBottom w:val="0"/>
      <w:divBdr>
        <w:top w:val="none" w:sz="0" w:space="0" w:color="auto"/>
        <w:left w:val="none" w:sz="0" w:space="0" w:color="auto"/>
        <w:bottom w:val="none" w:sz="0" w:space="0" w:color="auto"/>
        <w:right w:val="none" w:sz="0" w:space="0" w:color="auto"/>
      </w:divBdr>
      <w:divsChild>
        <w:div w:id="794494147">
          <w:marLeft w:val="547"/>
          <w:marRight w:val="0"/>
          <w:marTop w:val="96"/>
          <w:marBottom w:val="0"/>
          <w:divBdr>
            <w:top w:val="none" w:sz="0" w:space="0" w:color="auto"/>
            <w:left w:val="none" w:sz="0" w:space="0" w:color="auto"/>
            <w:bottom w:val="none" w:sz="0" w:space="0" w:color="auto"/>
            <w:right w:val="none" w:sz="0" w:space="0" w:color="auto"/>
          </w:divBdr>
        </w:div>
        <w:div w:id="1976178680">
          <w:marLeft w:val="547"/>
          <w:marRight w:val="0"/>
          <w:marTop w:val="96"/>
          <w:marBottom w:val="0"/>
          <w:divBdr>
            <w:top w:val="none" w:sz="0" w:space="0" w:color="auto"/>
            <w:left w:val="none" w:sz="0" w:space="0" w:color="auto"/>
            <w:bottom w:val="none" w:sz="0" w:space="0" w:color="auto"/>
            <w:right w:val="none" w:sz="0" w:space="0" w:color="auto"/>
          </w:divBdr>
        </w:div>
        <w:div w:id="2127113728">
          <w:marLeft w:val="547"/>
          <w:marRight w:val="0"/>
          <w:marTop w:val="96"/>
          <w:marBottom w:val="0"/>
          <w:divBdr>
            <w:top w:val="none" w:sz="0" w:space="0" w:color="auto"/>
            <w:left w:val="none" w:sz="0" w:space="0" w:color="auto"/>
            <w:bottom w:val="none" w:sz="0" w:space="0" w:color="auto"/>
            <w:right w:val="none" w:sz="0" w:space="0" w:color="auto"/>
          </w:divBdr>
        </w:div>
      </w:divsChild>
    </w:div>
    <w:div w:id="1471089287">
      <w:bodyDiv w:val="1"/>
      <w:marLeft w:val="0"/>
      <w:marRight w:val="0"/>
      <w:marTop w:val="0"/>
      <w:marBottom w:val="0"/>
      <w:divBdr>
        <w:top w:val="none" w:sz="0" w:space="0" w:color="auto"/>
        <w:left w:val="none" w:sz="0" w:space="0" w:color="auto"/>
        <w:bottom w:val="none" w:sz="0" w:space="0" w:color="auto"/>
        <w:right w:val="none" w:sz="0" w:space="0" w:color="auto"/>
      </w:divBdr>
    </w:div>
    <w:div w:id="1671174769">
      <w:bodyDiv w:val="1"/>
      <w:marLeft w:val="0"/>
      <w:marRight w:val="0"/>
      <w:marTop w:val="0"/>
      <w:marBottom w:val="0"/>
      <w:divBdr>
        <w:top w:val="none" w:sz="0" w:space="0" w:color="auto"/>
        <w:left w:val="none" w:sz="0" w:space="0" w:color="auto"/>
        <w:bottom w:val="none" w:sz="0" w:space="0" w:color="auto"/>
        <w:right w:val="none" w:sz="0" w:space="0" w:color="auto"/>
      </w:divBdr>
    </w:div>
    <w:div w:id="1818911627">
      <w:bodyDiv w:val="1"/>
      <w:marLeft w:val="0"/>
      <w:marRight w:val="0"/>
      <w:marTop w:val="0"/>
      <w:marBottom w:val="0"/>
      <w:divBdr>
        <w:top w:val="none" w:sz="0" w:space="0" w:color="auto"/>
        <w:left w:val="none" w:sz="0" w:space="0" w:color="auto"/>
        <w:bottom w:val="none" w:sz="0" w:space="0" w:color="auto"/>
        <w:right w:val="none" w:sz="0" w:space="0" w:color="auto"/>
      </w:divBdr>
    </w:div>
    <w:div w:id="20754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18</Pages>
  <Words>23735</Words>
  <Characters>13529</Characters>
  <Application>Microsoft Office Word</Application>
  <DocSecurity>0</DocSecurity>
  <Lines>112</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43</cp:revision>
  <cp:lastPrinted>2015-06-10T08:43:00Z</cp:lastPrinted>
  <dcterms:created xsi:type="dcterms:W3CDTF">2015-02-03T06:34:00Z</dcterms:created>
  <dcterms:modified xsi:type="dcterms:W3CDTF">2015-08-27T06:41:00Z</dcterms:modified>
</cp:coreProperties>
</file>