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A" w:rsidRPr="007127B9" w:rsidRDefault="007150AA" w:rsidP="007150AA">
      <w:pPr>
        <w:ind w:left="3888" w:firstLine="1296"/>
        <w:rPr>
          <w:bCs/>
          <w:lang w:val="lt-LT"/>
        </w:rPr>
      </w:pPr>
      <w:r w:rsidRPr="007127B9">
        <w:rPr>
          <w:bCs/>
          <w:lang w:val="lt-LT"/>
        </w:rPr>
        <w:t>PATVIRTINTA</w:t>
      </w:r>
    </w:p>
    <w:p w:rsidR="007150AA" w:rsidRDefault="007150AA" w:rsidP="007150AA">
      <w:pPr>
        <w:ind w:left="3888" w:firstLine="1296"/>
        <w:rPr>
          <w:bCs/>
          <w:sz w:val="22"/>
          <w:szCs w:val="22"/>
          <w:lang w:val="lt-LT"/>
        </w:rPr>
      </w:pPr>
      <w:r w:rsidRPr="00C965EE">
        <w:rPr>
          <w:bCs/>
          <w:sz w:val="22"/>
          <w:szCs w:val="22"/>
          <w:lang w:val="lt-LT"/>
        </w:rPr>
        <w:t>Prienų</w:t>
      </w:r>
      <w:r>
        <w:rPr>
          <w:bCs/>
          <w:sz w:val="22"/>
          <w:szCs w:val="22"/>
          <w:lang w:val="lt-LT"/>
        </w:rPr>
        <w:t xml:space="preserve"> „Ąžuolo“ progimnazijos</w:t>
      </w:r>
    </w:p>
    <w:p w:rsidR="007150AA" w:rsidRPr="00C965EE" w:rsidRDefault="007150AA" w:rsidP="00526A4E">
      <w:pPr>
        <w:ind w:left="5184"/>
        <w:rPr>
          <w:bCs/>
          <w:sz w:val="22"/>
          <w:szCs w:val="22"/>
          <w:lang w:val="lt-LT"/>
        </w:rPr>
      </w:pPr>
      <w:r w:rsidRPr="00C965EE">
        <w:rPr>
          <w:bCs/>
          <w:sz w:val="22"/>
          <w:szCs w:val="22"/>
          <w:lang w:val="lt-LT"/>
        </w:rPr>
        <w:t>direktoriaus 201</w:t>
      </w:r>
      <w:r>
        <w:rPr>
          <w:bCs/>
          <w:sz w:val="22"/>
          <w:szCs w:val="22"/>
          <w:lang w:val="lt-LT"/>
        </w:rPr>
        <w:t>5  m. balandžio 21</w:t>
      </w:r>
      <w:r w:rsidRPr="00C965EE">
        <w:rPr>
          <w:bCs/>
          <w:sz w:val="22"/>
          <w:szCs w:val="22"/>
          <w:lang w:val="lt-LT"/>
        </w:rPr>
        <w:t xml:space="preserve"> d.</w:t>
      </w:r>
    </w:p>
    <w:p w:rsidR="007150AA" w:rsidRPr="00C965EE" w:rsidRDefault="007150AA" w:rsidP="007150AA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ab/>
      </w:r>
      <w:r>
        <w:rPr>
          <w:bCs/>
          <w:sz w:val="22"/>
          <w:szCs w:val="22"/>
          <w:lang w:val="lt-LT"/>
        </w:rPr>
        <w:tab/>
      </w:r>
      <w:r>
        <w:rPr>
          <w:bCs/>
          <w:sz w:val="22"/>
          <w:szCs w:val="22"/>
          <w:lang w:val="lt-LT"/>
        </w:rPr>
        <w:tab/>
      </w:r>
      <w:r>
        <w:rPr>
          <w:bCs/>
          <w:sz w:val="22"/>
          <w:szCs w:val="22"/>
          <w:lang w:val="lt-LT"/>
        </w:rPr>
        <w:tab/>
      </w:r>
      <w:r w:rsidRPr="00C965EE">
        <w:rPr>
          <w:bCs/>
          <w:sz w:val="22"/>
          <w:szCs w:val="22"/>
          <w:lang w:val="lt-LT"/>
        </w:rPr>
        <w:t>įsakymu Nr. V-</w:t>
      </w:r>
      <w:r>
        <w:rPr>
          <w:bCs/>
          <w:sz w:val="22"/>
          <w:szCs w:val="22"/>
          <w:lang w:val="lt-LT"/>
        </w:rPr>
        <w:t>98</w:t>
      </w:r>
    </w:p>
    <w:p w:rsidR="007150AA" w:rsidRPr="00B25F7D" w:rsidRDefault="007150AA" w:rsidP="007150AA">
      <w:pPr>
        <w:rPr>
          <w:b/>
          <w:bCs/>
          <w:lang w:val="lt-LT"/>
        </w:rPr>
      </w:pPr>
    </w:p>
    <w:p w:rsidR="007150AA" w:rsidRDefault="007150AA" w:rsidP="007150AA">
      <w:pPr>
        <w:jc w:val="center"/>
        <w:rPr>
          <w:b/>
          <w:bCs/>
          <w:lang w:val="lt-LT"/>
        </w:rPr>
      </w:pPr>
    </w:p>
    <w:p w:rsidR="007150AA" w:rsidRDefault="007150AA" w:rsidP="007150A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PRIENŲ „ĄŽUOLO“ PROGIMNAZIJOS</w:t>
      </w:r>
    </w:p>
    <w:p w:rsidR="007150AA" w:rsidRPr="00B25F7D" w:rsidRDefault="007150AA" w:rsidP="007150A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ROBOTIKOS BŪRELIŲ VEIKLOS ORGANIZAVIMO</w:t>
      </w:r>
      <w:r w:rsidRPr="00B25F7D">
        <w:rPr>
          <w:b/>
          <w:bCs/>
          <w:lang w:val="lt-LT"/>
        </w:rPr>
        <w:t xml:space="preserve"> TVARKOS APRAŠAS</w:t>
      </w:r>
    </w:p>
    <w:p w:rsidR="007150AA" w:rsidRDefault="007150AA" w:rsidP="007150AA">
      <w:pPr>
        <w:jc w:val="center"/>
        <w:rPr>
          <w:lang w:val="lt-LT"/>
        </w:rPr>
      </w:pPr>
    </w:p>
    <w:p w:rsidR="00526A4E" w:rsidRPr="00B25F7D" w:rsidRDefault="00526A4E" w:rsidP="007150AA">
      <w:pPr>
        <w:jc w:val="center"/>
        <w:rPr>
          <w:lang w:val="lt-LT"/>
        </w:rPr>
      </w:pPr>
    </w:p>
    <w:p w:rsidR="007150AA" w:rsidRPr="0082390B" w:rsidRDefault="007150AA" w:rsidP="007150AA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6F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150AA" w:rsidRPr="00E076F3" w:rsidRDefault="007150AA" w:rsidP="007150AA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lang w:val="lt-LT"/>
        </w:rPr>
      </w:pP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</w:t>
      </w:r>
      <w:r w:rsidRPr="00E076F3">
        <w:rPr>
          <w:lang w:val="lt-LT"/>
        </w:rPr>
        <w:t xml:space="preserve"> </w:t>
      </w:r>
      <w:r>
        <w:rPr>
          <w:lang w:val="lt-LT"/>
        </w:rPr>
        <w:t>veiklos organizavimo</w:t>
      </w:r>
      <w:r w:rsidRPr="00E076F3">
        <w:rPr>
          <w:lang w:val="lt-LT"/>
        </w:rPr>
        <w:t xml:space="preserve"> </w:t>
      </w:r>
      <w:r>
        <w:rPr>
          <w:lang w:val="lt-LT"/>
        </w:rPr>
        <w:t>Prienų „Ąžuolo“ progimnazijo</w:t>
      </w:r>
      <w:r w:rsidRPr="00E076F3">
        <w:rPr>
          <w:lang w:val="lt-LT"/>
        </w:rPr>
        <w:t xml:space="preserve">je tvarkos aprašas (toliau – Aprašas)  reglamentuoja </w:t>
      </w:r>
      <w:r>
        <w:rPr>
          <w:lang w:val="lt-LT"/>
        </w:rPr>
        <w:t>Prienų „Ąžuolo“ progimnazijos</w:t>
      </w:r>
      <w:r w:rsidRPr="00E076F3">
        <w:rPr>
          <w:lang w:val="lt-LT"/>
        </w:rPr>
        <w:t xml:space="preserve">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  veiklos organizavimą ir administravimą</w:t>
      </w:r>
      <w:r w:rsidRPr="00E076F3">
        <w:rPr>
          <w:lang w:val="lt-LT"/>
        </w:rPr>
        <w:t>.</w:t>
      </w:r>
    </w:p>
    <w:p w:rsidR="007150AA" w:rsidRPr="00A47FF3" w:rsidRDefault="007150AA" w:rsidP="007150AA">
      <w:pPr>
        <w:jc w:val="both"/>
        <w:rPr>
          <w:lang w:val="lt-LT"/>
        </w:rPr>
      </w:pPr>
    </w:p>
    <w:p w:rsidR="007150AA" w:rsidRPr="00E076F3" w:rsidRDefault="007150AA" w:rsidP="007150AA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ROBOTIKOS BŪRELIŲ</w:t>
      </w:r>
      <w:r w:rsidRPr="00E076F3">
        <w:rPr>
          <w:rFonts w:ascii="Times New Roman" w:hAnsi="Times New Roman" w:cs="Times New Roman"/>
          <w:b/>
          <w:bCs/>
          <w:sz w:val="24"/>
          <w:szCs w:val="24"/>
        </w:rPr>
        <w:t xml:space="preserve"> VEIKLOS TIKSLAS IR UŽDAVINIAI</w:t>
      </w:r>
    </w:p>
    <w:p w:rsidR="007150AA" w:rsidRPr="00C965EE" w:rsidRDefault="007150AA" w:rsidP="007150AA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būrelių</w:t>
      </w:r>
      <w:r w:rsidRPr="00E076F3">
        <w:rPr>
          <w:rFonts w:ascii="Times New Roman" w:hAnsi="Times New Roman" w:cs="Times New Roman"/>
          <w:sz w:val="24"/>
          <w:szCs w:val="24"/>
        </w:rPr>
        <w:t xml:space="preserve"> veiklos tikslas – plėtoti </w:t>
      </w:r>
      <w:r>
        <w:rPr>
          <w:rFonts w:ascii="Times New Roman" w:hAnsi="Times New Roman" w:cs="Times New Roman"/>
          <w:sz w:val="24"/>
          <w:szCs w:val="24"/>
        </w:rPr>
        <w:t xml:space="preserve">gabių </w:t>
      </w:r>
      <w:r w:rsidRPr="00E076F3">
        <w:rPr>
          <w:rFonts w:ascii="Times New Roman" w:hAnsi="Times New Roman" w:cs="Times New Roman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>ugdymo formas įvairinant mokinių užimtumą po pamokų ir gerinant saviraiškos galimybes.</w:t>
      </w:r>
    </w:p>
    <w:p w:rsidR="007150AA" w:rsidRDefault="007150AA" w:rsidP="007150AA">
      <w:pPr>
        <w:pStyle w:val="Sraopastraipa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Būrelių</w:t>
      </w:r>
      <w:r w:rsidRPr="00E076F3">
        <w:rPr>
          <w:rFonts w:ascii="Times New Roman" w:hAnsi="Times New Roman" w:cs="Times New Roman"/>
          <w:sz w:val="24"/>
          <w:szCs w:val="24"/>
        </w:rPr>
        <w:t xml:space="preserve"> veiklos uždaviniai:</w:t>
      </w:r>
    </w:p>
    <w:p w:rsidR="007150AA" w:rsidRPr="00E076F3" w:rsidRDefault="007150AA" w:rsidP="007150AA">
      <w:pPr>
        <w:pStyle w:val="Sraopastraipa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per praktinę veiklą sudominti mokinius tiksliaisiais mokslais;</w:t>
      </w:r>
    </w:p>
    <w:p w:rsidR="007150AA" w:rsidRPr="00E076F3" w:rsidRDefault="007150AA" w:rsidP="007150AA">
      <w:pPr>
        <w:tabs>
          <w:tab w:val="left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3.2</w:t>
      </w:r>
      <w:r w:rsidRPr="00E076F3">
        <w:rPr>
          <w:lang w:val="lt-LT"/>
        </w:rPr>
        <w:t>.  plėtoti</w:t>
      </w:r>
      <w:r>
        <w:rPr>
          <w:lang w:val="lt-LT"/>
        </w:rPr>
        <w:t xml:space="preserve"> mokinių</w:t>
      </w:r>
      <w:r w:rsidRPr="00E076F3">
        <w:rPr>
          <w:lang w:val="lt-LT"/>
        </w:rPr>
        <w:t xml:space="preserve"> užimtumo kryptis ir formas;</w:t>
      </w:r>
    </w:p>
    <w:p w:rsidR="007150AA" w:rsidRDefault="007150AA" w:rsidP="007150AA">
      <w:pPr>
        <w:tabs>
          <w:tab w:val="left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3.3</w:t>
      </w:r>
      <w:r w:rsidRPr="00E076F3">
        <w:rPr>
          <w:lang w:val="lt-LT"/>
        </w:rPr>
        <w:t>.</w:t>
      </w:r>
      <w:r>
        <w:rPr>
          <w:lang w:val="lt-LT"/>
        </w:rPr>
        <w:t xml:space="preserve"> skatinti mokinių kūrybiškumą, smalsumą, ugdyti gebėjimus dirbti komandoje,</w:t>
      </w:r>
      <w:r w:rsidRPr="00E076F3">
        <w:rPr>
          <w:lang w:val="lt-LT"/>
        </w:rPr>
        <w:t xml:space="preserve"> </w:t>
      </w:r>
      <w:r>
        <w:rPr>
          <w:lang w:val="lt-LT"/>
        </w:rPr>
        <w:t>mokyti mokinius originalaus mąstymo,  naujų idėjų kūrimo.</w:t>
      </w:r>
    </w:p>
    <w:p w:rsidR="007150AA" w:rsidRDefault="007150AA" w:rsidP="007150AA">
      <w:pPr>
        <w:tabs>
          <w:tab w:val="left" w:pos="0"/>
          <w:tab w:val="left" w:pos="720"/>
        </w:tabs>
        <w:spacing w:line="360" w:lineRule="auto"/>
        <w:jc w:val="both"/>
        <w:rPr>
          <w:lang w:val="lt-LT"/>
        </w:rPr>
      </w:pPr>
    </w:p>
    <w:p w:rsidR="007150AA" w:rsidRPr="00E076F3" w:rsidRDefault="007150AA" w:rsidP="007150AA">
      <w:pPr>
        <w:pStyle w:val="Sraopastraip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BŪRELIŲ</w:t>
      </w:r>
      <w:r w:rsidRPr="00E07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STEIGIMAS IR </w:t>
      </w:r>
      <w:r w:rsidRPr="00E076F3">
        <w:rPr>
          <w:rFonts w:ascii="Times New Roman" w:hAnsi="Times New Roman" w:cs="Times New Roman"/>
          <w:b/>
          <w:bCs/>
          <w:sz w:val="24"/>
          <w:szCs w:val="24"/>
        </w:rPr>
        <w:t>FORMAVIMAS</w:t>
      </w:r>
    </w:p>
    <w:p w:rsidR="007150AA" w:rsidRDefault="007150AA" w:rsidP="007150AA">
      <w:pPr>
        <w:pStyle w:val="Sraopastraipa"/>
        <w:numPr>
          <w:ilvl w:val="0"/>
          <w:numId w:val="6"/>
        </w:num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82390B">
        <w:rPr>
          <w:rFonts w:ascii="Times New Roman" w:hAnsi="Times New Roman" w:cs="Times New Roman"/>
          <w:sz w:val="24"/>
          <w:szCs w:val="24"/>
        </w:rPr>
        <w:t xml:space="preserve">Būreliai sudaromi iš 1-8 klasių mokinių, kurių tėvai (globėjai) pateikia raštišką </w:t>
      </w:r>
    </w:p>
    <w:p w:rsidR="007150AA" w:rsidRPr="0082390B" w:rsidRDefault="007150AA" w:rsidP="007150AA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390B">
        <w:rPr>
          <w:rFonts w:ascii="Times New Roman" w:hAnsi="Times New Roman" w:cs="Times New Roman"/>
          <w:sz w:val="24"/>
          <w:szCs w:val="24"/>
        </w:rPr>
        <w:t>prašymą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82390B">
        <w:rPr>
          <w:rFonts w:ascii="Times New Roman" w:hAnsi="Times New Roman" w:cs="Times New Roman"/>
          <w:sz w:val="24"/>
          <w:szCs w:val="24"/>
        </w:rPr>
        <w:t xml:space="preserve"> priedas) progimnazijos</w:t>
      </w:r>
      <w:r>
        <w:rPr>
          <w:rFonts w:ascii="Times New Roman" w:hAnsi="Times New Roman" w:cs="Times New Roman"/>
          <w:sz w:val="24"/>
          <w:szCs w:val="24"/>
        </w:rPr>
        <w:t xml:space="preserve"> direktoriui</w:t>
      </w:r>
      <w:r w:rsidRPr="00823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0AA" w:rsidRPr="004109A8" w:rsidRDefault="007150AA" w:rsidP="007150AA">
      <w:pPr>
        <w:pStyle w:val="Sraopastraipa"/>
        <w:numPr>
          <w:ilvl w:val="0"/>
          <w:numId w:val="5"/>
        </w:numPr>
        <w:spacing w:after="0"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4109A8">
        <w:rPr>
          <w:rFonts w:ascii="Times New Roman" w:hAnsi="Times New Roman" w:cs="Times New Roman"/>
          <w:sz w:val="24"/>
          <w:szCs w:val="24"/>
        </w:rPr>
        <w:t>Prašymai registruojami pagal progimnazijoje priimtą dokumentų registravimo tvarką.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pateikusiu prašymą mokinio tėvu (globėju) sudaroma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būrelio veiklų </w:t>
      </w:r>
    </w:p>
    <w:p w:rsidR="007150AA" w:rsidRPr="0011468C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468C">
        <w:rPr>
          <w:rFonts w:ascii="Times New Roman" w:hAnsi="Times New Roman" w:cs="Times New Roman"/>
          <w:sz w:val="24"/>
          <w:szCs w:val="24"/>
        </w:rPr>
        <w:t>paslaugos teikimo sutartis (2 priedas) tarp mokinių tėvų (globėjų) ir mokyklos direktoriaus.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pateiktus tėvų prašymus formuojami ankstyvosios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– 3 klasių 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mokiniams) ir smagiosios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–  8 klasių mokiniams) būreliai</w:t>
      </w:r>
      <w:r w:rsidRPr="00E076F3">
        <w:rPr>
          <w:rFonts w:ascii="Times New Roman" w:hAnsi="Times New Roman" w:cs="Times New Roman"/>
          <w:sz w:val="24"/>
          <w:szCs w:val="24"/>
        </w:rPr>
        <w:t>.</w:t>
      </w:r>
    </w:p>
    <w:p w:rsidR="007150AA" w:rsidRPr="00E076F3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Mažiausias būrelį lankančių mokinių skaičius – 4, didžiausias 12.</w:t>
      </w:r>
    </w:p>
    <w:p w:rsidR="007150AA" w:rsidRPr="00E076F3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Būrelius lankančių</w:t>
      </w:r>
      <w:r w:rsidRPr="00E076F3">
        <w:rPr>
          <w:rFonts w:ascii="Times New Roman" w:hAnsi="Times New Roman" w:cs="Times New Roman"/>
          <w:sz w:val="24"/>
          <w:szCs w:val="24"/>
        </w:rPr>
        <w:t xml:space="preserve"> mokinių sąrašą tvirtina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Pr="00E076F3">
        <w:rPr>
          <w:rFonts w:ascii="Times New Roman" w:hAnsi="Times New Roman" w:cs="Times New Roman"/>
          <w:sz w:val="24"/>
          <w:szCs w:val="24"/>
        </w:rPr>
        <w:t xml:space="preserve"> direktorius įsakymu.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ind w:left="482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</w:t>
      </w:r>
      <w:r w:rsidRPr="00E076F3">
        <w:rPr>
          <w:rFonts w:ascii="Times New Roman" w:hAnsi="Times New Roman" w:cs="Times New Roman"/>
          <w:sz w:val="24"/>
          <w:szCs w:val="24"/>
        </w:rPr>
        <w:t xml:space="preserve"> veikla grindžiama </w:t>
      </w:r>
      <w:r>
        <w:rPr>
          <w:rFonts w:ascii="Times New Roman" w:hAnsi="Times New Roman" w:cs="Times New Roman"/>
          <w:sz w:val="24"/>
          <w:szCs w:val="24"/>
        </w:rPr>
        <w:t xml:space="preserve">progimnazijos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būrelių veiklos organizavimo</w:t>
      </w:r>
      <w:r w:rsidRPr="00E07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tvarkos aprašu.</w:t>
      </w:r>
    </w:p>
    <w:p w:rsidR="00526A4E" w:rsidRPr="00E076F3" w:rsidRDefault="00526A4E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jc w:val="both"/>
      </w:pPr>
    </w:p>
    <w:p w:rsidR="00526A4E" w:rsidRPr="007150AA" w:rsidRDefault="00526A4E" w:rsidP="00526A4E">
      <w:pPr>
        <w:jc w:val="center"/>
      </w:pPr>
      <w:r>
        <w:lastRenderedPageBreak/>
        <w:t>2</w:t>
      </w:r>
    </w:p>
    <w:p w:rsidR="007150AA" w:rsidRPr="00E076F3" w:rsidRDefault="007150AA" w:rsidP="007150AA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BŪRELIO</w:t>
      </w:r>
      <w:r w:rsidRPr="00E076F3">
        <w:rPr>
          <w:rFonts w:ascii="Times New Roman" w:hAnsi="Times New Roman" w:cs="Times New Roman"/>
          <w:b/>
          <w:bCs/>
          <w:sz w:val="24"/>
          <w:szCs w:val="24"/>
        </w:rPr>
        <w:t xml:space="preserve"> DARBO ORGANIZAVIMAS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Būrelių veikla organizuojama darbo dienomis po pamokų pagal patvirtintą savaitinį </w:t>
      </w:r>
    </w:p>
    <w:p w:rsidR="007150AA" w:rsidRPr="00E076F3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būrelių darbo grafiką. 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BD">
        <w:rPr>
          <w:rFonts w:ascii="Times New Roman" w:hAnsi="Times New Roman" w:cs="Times New Roman"/>
          <w:sz w:val="24"/>
          <w:szCs w:val="24"/>
        </w:rPr>
        <w:t xml:space="preserve">Būrelio veikla organizuojama du kartus savaitėje, užsiėmimo trukmė – 2 akademinės </w:t>
      </w:r>
    </w:p>
    <w:p w:rsidR="007150AA" w:rsidRPr="001E46BD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6BD">
        <w:rPr>
          <w:rFonts w:ascii="Times New Roman" w:hAnsi="Times New Roman" w:cs="Times New Roman"/>
          <w:sz w:val="24"/>
          <w:szCs w:val="24"/>
        </w:rPr>
        <w:t>valandos.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veiklas organizuojantys mokytojai užtikrina mokinių priežiūrą ir saugumą.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n</w:t>
      </w:r>
      <w:r w:rsidRPr="00E076F3">
        <w:rPr>
          <w:rFonts w:ascii="Times New Roman" w:hAnsi="Times New Roman" w:cs="Times New Roman"/>
          <w:sz w:val="24"/>
          <w:szCs w:val="24"/>
        </w:rPr>
        <w:t>uosekliai, planingai ir turiningai organizuo</w:t>
      </w:r>
      <w:r>
        <w:rPr>
          <w:rFonts w:ascii="Times New Roman" w:hAnsi="Times New Roman" w:cs="Times New Roman"/>
          <w:sz w:val="24"/>
          <w:szCs w:val="24"/>
        </w:rPr>
        <w:t xml:space="preserve">ja veiklą, atitinkančią mokinių </w:t>
      </w:r>
    </w:p>
    <w:p w:rsidR="007150AA" w:rsidRPr="00E076F3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amžių</w:t>
      </w:r>
      <w:r>
        <w:rPr>
          <w:rFonts w:ascii="Times New Roman" w:hAnsi="Times New Roman" w:cs="Times New Roman"/>
          <w:sz w:val="24"/>
          <w:szCs w:val="24"/>
        </w:rPr>
        <w:t xml:space="preserve"> ir gabumus</w:t>
      </w:r>
      <w:r w:rsidRPr="00E076F3">
        <w:rPr>
          <w:rFonts w:ascii="Times New Roman" w:hAnsi="Times New Roman" w:cs="Times New Roman"/>
          <w:sz w:val="24"/>
          <w:szCs w:val="24"/>
        </w:rPr>
        <w:t>.</w:t>
      </w:r>
    </w:p>
    <w:p w:rsidR="007150AA" w:rsidRPr="00E076F3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tėvai (globėjai</w:t>
      </w:r>
      <w:r w:rsidRPr="00E076F3">
        <w:rPr>
          <w:rFonts w:ascii="Times New Roman" w:hAnsi="Times New Roman" w:cs="Times New Roman"/>
          <w:sz w:val="24"/>
          <w:szCs w:val="24"/>
        </w:rPr>
        <w:t>) privalo pasirūpinti saugiu vaiko grįžimu</w:t>
      </w:r>
      <w:r>
        <w:rPr>
          <w:rFonts w:ascii="Times New Roman" w:hAnsi="Times New Roman" w:cs="Times New Roman"/>
          <w:sz w:val="24"/>
          <w:szCs w:val="24"/>
        </w:rPr>
        <w:t xml:space="preserve"> į namus</w:t>
      </w:r>
      <w:r w:rsidRPr="00E076F3">
        <w:rPr>
          <w:rFonts w:ascii="Times New Roman" w:hAnsi="Times New Roman" w:cs="Times New Roman"/>
          <w:sz w:val="24"/>
          <w:szCs w:val="24"/>
        </w:rPr>
        <w:t>.</w:t>
      </w:r>
    </w:p>
    <w:p w:rsidR="007150AA" w:rsidRPr="00E076F3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Grupės veikla fiksuojama </w:t>
      </w:r>
      <w:r>
        <w:rPr>
          <w:rFonts w:ascii="Times New Roman" w:hAnsi="Times New Roman" w:cs="Times New Roman"/>
          <w:sz w:val="24"/>
          <w:szCs w:val="24"/>
        </w:rPr>
        <w:t>elektroniniame dienyne.</w:t>
      </w:r>
    </w:p>
    <w:p w:rsidR="007150AA" w:rsidRDefault="007150AA" w:rsidP="007150AA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Būrelio mokytoju</w:t>
      </w:r>
      <w:r w:rsidRPr="00E076F3">
        <w:rPr>
          <w:rFonts w:ascii="Times New Roman" w:hAnsi="Times New Roman" w:cs="Times New Roman"/>
          <w:sz w:val="24"/>
          <w:szCs w:val="24"/>
        </w:rPr>
        <w:t xml:space="preserve"> gali dirbti pedagoginį išsilavinimą </w:t>
      </w:r>
      <w:r>
        <w:rPr>
          <w:rFonts w:ascii="Times New Roman" w:hAnsi="Times New Roman" w:cs="Times New Roman"/>
          <w:sz w:val="24"/>
          <w:szCs w:val="24"/>
        </w:rPr>
        <w:t>turintis asmuo. Jis vadovaujasi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</w:t>
      </w:r>
      <w:r w:rsidRPr="00E076F3">
        <w:rPr>
          <w:rFonts w:ascii="Times New Roman" w:hAnsi="Times New Roman" w:cs="Times New Roman"/>
          <w:sz w:val="24"/>
          <w:szCs w:val="24"/>
        </w:rPr>
        <w:t xml:space="preserve"> direktoriaus įsakymu patvirtintu pareigybės aprašymu (4 priedas) ir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Pr="00E076F3">
        <w:rPr>
          <w:rFonts w:ascii="Times New Roman" w:hAnsi="Times New Roman" w:cs="Times New Roman"/>
          <w:sz w:val="24"/>
          <w:szCs w:val="24"/>
        </w:rPr>
        <w:t xml:space="preserve"> darbo tvarkos taisyklėmis.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ĮMOKŲ</w:t>
      </w:r>
      <w:r w:rsidRPr="005B00D3">
        <w:rPr>
          <w:rFonts w:ascii="Times New Roman" w:hAnsi="Times New Roman" w:cs="Times New Roman"/>
          <w:b/>
          <w:sz w:val="24"/>
          <w:szCs w:val="24"/>
        </w:rPr>
        <w:t xml:space="preserve"> UŽ TEIKIAMĄ NEFORMALŲJĮ ŠVIETIMĄ – ROBOTIKOS BŪRELIŲ VEIKLAS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00D3">
        <w:rPr>
          <w:rFonts w:ascii="Times New Roman" w:hAnsi="Times New Roman" w:cs="Times New Roman"/>
          <w:b/>
          <w:sz w:val="24"/>
          <w:szCs w:val="24"/>
        </w:rPr>
        <w:t>ADMINISTRAVIMAS</w:t>
      </w:r>
    </w:p>
    <w:p w:rsidR="007150AA" w:rsidRDefault="007150AA" w:rsidP="007150AA">
      <w:pPr>
        <w:pStyle w:val="Sraopastraipa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50AA" w:rsidRPr="00206525" w:rsidRDefault="007150AA" w:rsidP="007150AA">
      <w:pPr>
        <w:pStyle w:val="Sraopastraip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25">
        <w:rPr>
          <w:rFonts w:ascii="Times New Roman" w:hAnsi="Times New Roman" w:cs="Times New Roman"/>
          <w:sz w:val="24"/>
          <w:szCs w:val="24"/>
        </w:rPr>
        <w:t xml:space="preserve">Paslaugos gavėjas – tėvai (globėjai) už teikiamą neformalųjį vaikų švietimą – </w:t>
      </w:r>
      <w:proofErr w:type="spellStart"/>
      <w:r w:rsidRPr="00206525"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 w:rsidRPr="00206525">
        <w:rPr>
          <w:rFonts w:ascii="Times New Roman" w:hAnsi="Times New Roman" w:cs="Times New Roman"/>
          <w:sz w:val="24"/>
          <w:szCs w:val="24"/>
        </w:rPr>
        <w:t xml:space="preserve"> būrelio veiklas – moka pagal savivaldybės tarybos patvirtintą įkainį į progimnazijos sąskaitą banke.</w:t>
      </w:r>
    </w:p>
    <w:p w:rsidR="007150AA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11CED">
        <w:rPr>
          <w:rFonts w:ascii="Times New Roman" w:hAnsi="Times New Roman" w:cs="Times New Roman"/>
          <w:sz w:val="24"/>
          <w:szCs w:val="24"/>
        </w:rPr>
        <w:t xml:space="preserve">Pinigus už </w:t>
      </w:r>
      <w:proofErr w:type="spellStart"/>
      <w:r w:rsidRPr="00A11CED"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 w:rsidRPr="00A11CED">
        <w:rPr>
          <w:rFonts w:ascii="Times New Roman" w:hAnsi="Times New Roman" w:cs="Times New Roman"/>
          <w:sz w:val="24"/>
          <w:szCs w:val="24"/>
        </w:rPr>
        <w:t xml:space="preserve"> mėnesio veiklas tėvai (globėjai) įneša į nurodytą mokyklos sąskaitą pagal išduodamas sąskaitas – faktūras per tris darbo dienas mėnesiu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1CED">
        <w:rPr>
          <w:rFonts w:ascii="Times New Roman" w:hAnsi="Times New Roman" w:cs="Times New Roman"/>
          <w:sz w:val="24"/>
          <w:szCs w:val="24"/>
        </w:rPr>
        <w:t xml:space="preserve"> pasibaigus.</w:t>
      </w:r>
    </w:p>
    <w:p w:rsidR="007150AA" w:rsidRPr="00206525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06525">
        <w:rPr>
          <w:rFonts w:ascii="Times New Roman" w:hAnsi="Times New Roman" w:cs="Times New Roman"/>
          <w:sz w:val="24"/>
          <w:szCs w:val="24"/>
        </w:rPr>
        <w:t>Būrelio veiklas organizuojantis mokytojas registruoja mokinių lankomumą ir užpildytas lankomumo ataskaitų formas mėnesiui pasibaigus pateikia į progimnazijos buhalteriją.</w:t>
      </w:r>
    </w:p>
    <w:p w:rsidR="007150AA" w:rsidRPr="00206525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06525">
        <w:rPr>
          <w:rFonts w:ascii="Times New Roman" w:hAnsi="Times New Roman" w:cs="Times New Roman"/>
          <w:sz w:val="24"/>
          <w:szCs w:val="24"/>
        </w:rPr>
        <w:t>Atsakingas progimnazijos buhalterijos specialistas, vadovaudamasis užpildytomis mokinių lankomumo ataskaitos formomis, parengia tėvams apmokėjimo už teikiamą neformaliojo švietimo paslaugą sąskaitas - faktūras.</w:t>
      </w:r>
    </w:p>
    <w:p w:rsidR="007150AA" w:rsidRPr="00206525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06525">
        <w:rPr>
          <w:rFonts w:ascii="Times New Roman" w:hAnsi="Times New Roman" w:cs="Times New Roman"/>
          <w:sz w:val="24"/>
          <w:szCs w:val="24"/>
        </w:rPr>
        <w:t>Būrelių veiklas organizuojantiems mokytojams mokamas darbo užmokestis panaudojant 80 proc. tėvų piniginių įnašų sumos.</w:t>
      </w:r>
    </w:p>
    <w:p w:rsidR="007150AA" w:rsidRPr="00206525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206525">
        <w:rPr>
          <w:rFonts w:ascii="Times New Roman" w:hAnsi="Times New Roman" w:cs="Times New Roman"/>
          <w:sz w:val="24"/>
          <w:szCs w:val="24"/>
        </w:rPr>
        <w:t>Darbo užmokestis mokytojams išmokamas už kiekvieną darbo mėnesį sekančio mėnesio 10-11 dienomis.</w:t>
      </w:r>
    </w:p>
    <w:p w:rsidR="007150AA" w:rsidRDefault="007150AA" w:rsidP="007150AA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06525">
        <w:rPr>
          <w:rFonts w:ascii="Times New Roman" w:hAnsi="Times New Roman" w:cs="Times New Roman"/>
          <w:sz w:val="24"/>
          <w:szCs w:val="24"/>
        </w:rPr>
        <w:t>10 proc. tėvų įnašų sumos mokykla naudoja įrangos ir inventoriaus remontui ir kitoms išlaidoms, 10 proc. – būrelio veiklų administravimui.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A4E" w:rsidRPr="00206525" w:rsidRDefault="00526A4E" w:rsidP="00526A4E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7150AA" w:rsidRDefault="007150AA" w:rsidP="007150AA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9D">
        <w:rPr>
          <w:rFonts w:ascii="Times New Roman" w:hAnsi="Times New Roman" w:cs="Times New Roman"/>
          <w:b/>
          <w:sz w:val="24"/>
          <w:szCs w:val="24"/>
        </w:rPr>
        <w:t>ATLEIDIMO NUO APMOKĖJIMO UŽ TEIKIAMĄ NEFORMALŲJĮ ŠVIETIMĄ SĄLYGOS</w:t>
      </w:r>
    </w:p>
    <w:p w:rsidR="007150AA" w:rsidRDefault="007150AA" w:rsidP="007150AA">
      <w:pPr>
        <w:pStyle w:val="Sraopastraipa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50AA" w:rsidRDefault="007150AA" w:rsidP="007150AA">
      <w:pPr>
        <w:pStyle w:val="Sraopastraipa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25. Nuo apmokėjimo už teikiamą neformalųjį mokinių švietimą atleidžiami: </w:t>
      </w:r>
    </w:p>
    <w:p w:rsidR="007150AA" w:rsidRDefault="007150AA" w:rsidP="007150AA">
      <w:pPr>
        <w:pStyle w:val="Sraopastraipa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aikai nelankę būrelių veiklos dėl ligos visą einamąjį mėnesį;</w:t>
      </w:r>
    </w:p>
    <w:p w:rsidR="007150AA" w:rsidRDefault="007150AA" w:rsidP="007150AA">
      <w:pPr>
        <w:pStyle w:val="Sraopastraipa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ėvams (globėjams), kurių vaikai</w:t>
      </w:r>
      <w:r w:rsidRPr="0089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nelankė</w:t>
      </w:r>
      <w:r w:rsidRPr="00891808">
        <w:rPr>
          <w:rFonts w:ascii="Times New Roman" w:hAnsi="Times New Roman" w:cs="Times New Roman"/>
          <w:sz w:val="24"/>
          <w:szCs w:val="24"/>
        </w:rPr>
        <w:t xml:space="preserve"> būrelių veiklos dėl ligos </w:t>
      </w:r>
      <w:r>
        <w:rPr>
          <w:rFonts w:ascii="Times New Roman" w:hAnsi="Times New Roman" w:cs="Times New Roman"/>
          <w:sz w:val="24"/>
          <w:szCs w:val="24"/>
        </w:rPr>
        <w:t xml:space="preserve">pusę einamojo 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>mėnesio laiko, apmokėjimo dydis mažinamas 50 procentų;</w:t>
      </w:r>
    </w:p>
    <w:p w:rsidR="007150AA" w:rsidRDefault="007150AA" w:rsidP="007150AA">
      <w:pPr>
        <w:pStyle w:val="Sraopastraipa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aikai vasaros atostogų metu (nuo birželio 1 dienos iki rugpjūčio 31 dienos);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 xml:space="preserve">      </w:t>
      </w:r>
      <w:r>
        <w:rPr>
          <w:lang w:val="lt-LT"/>
        </w:rPr>
        <w:t xml:space="preserve">      </w:t>
      </w:r>
      <w:r w:rsidRPr="007150AA">
        <w:rPr>
          <w:lang w:val="lt-LT"/>
        </w:rPr>
        <w:t>26. Tėvai (globėjai) sudarę sutartį su mokykla dėl būrelio lankymo:</w:t>
      </w:r>
    </w:p>
    <w:p w:rsidR="007150AA" w:rsidRDefault="007150AA" w:rsidP="007150AA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 1 iki 15 einamojo mėnesio dienos, apmoka už teiki</w:t>
      </w:r>
      <w:r>
        <w:rPr>
          <w:rFonts w:ascii="Times New Roman" w:hAnsi="Times New Roman" w:cs="Times New Roman"/>
          <w:sz w:val="24"/>
          <w:szCs w:val="24"/>
        </w:rPr>
        <w:t>amą neformalųjį vaikų švietimą</w:t>
      </w:r>
    </w:p>
    <w:p w:rsidR="007150AA" w:rsidRPr="007150AA" w:rsidRDefault="007150AA" w:rsidP="007150AA">
      <w:pPr>
        <w:spacing w:line="360" w:lineRule="auto"/>
      </w:pPr>
      <w:r w:rsidRPr="007150AA">
        <w:t xml:space="preserve">100 </w:t>
      </w:r>
      <w:proofErr w:type="spellStart"/>
      <w:r w:rsidRPr="007150AA">
        <w:t>procentų</w:t>
      </w:r>
      <w:proofErr w:type="spellEnd"/>
      <w:r w:rsidRPr="007150AA">
        <w:t xml:space="preserve"> </w:t>
      </w:r>
      <w:proofErr w:type="spellStart"/>
      <w:r w:rsidRPr="007150AA">
        <w:t>nustatyto</w:t>
      </w:r>
      <w:proofErr w:type="spellEnd"/>
      <w:r w:rsidRPr="007150AA">
        <w:t xml:space="preserve"> </w:t>
      </w:r>
      <w:proofErr w:type="spellStart"/>
      <w:r w:rsidRPr="007150AA">
        <w:t>mėnesio</w:t>
      </w:r>
      <w:proofErr w:type="spellEnd"/>
      <w:r w:rsidRPr="007150AA">
        <w:t xml:space="preserve"> įkainio;</w:t>
      </w:r>
    </w:p>
    <w:p w:rsidR="007150AA" w:rsidRDefault="007150AA" w:rsidP="007150AA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 16 iki 23 einamojo mėnesio dienos, apmoka už tei</w:t>
      </w:r>
      <w:r>
        <w:rPr>
          <w:rFonts w:ascii="Times New Roman" w:hAnsi="Times New Roman" w:cs="Times New Roman"/>
          <w:sz w:val="24"/>
          <w:szCs w:val="24"/>
        </w:rPr>
        <w:t>kiamą neformalųjį vaikų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>švietimą 50 procentų nustatyto mėnesio įkainio;</w:t>
      </w:r>
    </w:p>
    <w:p w:rsidR="007150AA" w:rsidRDefault="007150AA" w:rsidP="007150AA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 24 iki paskutinės einamojo mėnesio dienos, apmoka 25 procentus</w:t>
      </w:r>
      <w:r>
        <w:rPr>
          <w:rFonts w:ascii="Times New Roman" w:hAnsi="Times New Roman" w:cs="Times New Roman"/>
          <w:sz w:val="24"/>
          <w:szCs w:val="24"/>
        </w:rPr>
        <w:t xml:space="preserve"> nustatyto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>mėnesio įkainio.</w:t>
      </w:r>
    </w:p>
    <w:p w:rsidR="007150AA" w:rsidRDefault="007150AA" w:rsidP="007150AA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27. Tėvai (globėjai)  nutraukę sutartį dėl būrelio lankymo: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>
        <w:rPr>
          <w:lang w:val="lt-LT"/>
        </w:rPr>
        <w:t xml:space="preserve">              a)  n</w:t>
      </w:r>
      <w:r w:rsidRPr="007150AA">
        <w:rPr>
          <w:lang w:val="lt-LT"/>
        </w:rPr>
        <w:t>uo 1 iki 10 einamojo mėnesio dienos, nemoka už einamą mėnesį teiktą neformalųjį vaikų švietimą;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>
        <w:rPr>
          <w:lang w:val="lt-LT"/>
        </w:rPr>
        <w:t xml:space="preserve">              b) n</w:t>
      </w:r>
      <w:r w:rsidRPr="007150AA">
        <w:rPr>
          <w:lang w:val="lt-LT"/>
        </w:rPr>
        <w:t>uo 11 iki 23 einamojo mėnesio dienos, apmoka 50 procentų nustatyto mėnesio įkainio;</w:t>
      </w:r>
    </w:p>
    <w:p w:rsidR="007150AA" w:rsidRPr="007150AA" w:rsidRDefault="007150AA" w:rsidP="007150AA">
      <w:pPr>
        <w:spacing w:line="360" w:lineRule="auto"/>
        <w:ind w:firstLine="720"/>
        <w:rPr>
          <w:lang w:val="lt-LT"/>
        </w:rPr>
      </w:pPr>
      <w:r>
        <w:rPr>
          <w:lang w:val="lt-LT"/>
        </w:rPr>
        <w:t>c) n</w:t>
      </w:r>
      <w:r w:rsidRPr="007150AA">
        <w:rPr>
          <w:lang w:val="lt-LT"/>
        </w:rPr>
        <w:t>uo 24 iki paskutinės einamojo mėnesio dienos apmoka už teiktą neformalųjį vaikų švietimą 100 procentų nustatyto mėnesio įkainio.</w:t>
      </w:r>
    </w:p>
    <w:p w:rsidR="007150AA" w:rsidRDefault="007150AA" w:rsidP="007150AA">
      <w:pPr>
        <w:pStyle w:val="Sraopastraipa"/>
        <w:numPr>
          <w:ilvl w:val="0"/>
          <w:numId w:val="8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atleidimo nuo apmokėjimo už teikiamą neformalųjį vaikų švietimą vaikų, 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 xml:space="preserve">nelankiusių būrelių dėl ligos visą arba pusę mėnesio, tėvai (globėjai) pateikia būrelio mokytojui(-ai) vaiko sveikatos pažymą ar jos kopiją ir prašymą apmokėjimo už teikiamą neformalųjį vaikų švietimą perskaičiavimui. </w:t>
      </w:r>
    </w:p>
    <w:p w:rsidR="007150AA" w:rsidRDefault="007150AA" w:rsidP="007150AA">
      <w:pPr>
        <w:pStyle w:val="Sraopastraipa"/>
        <w:numPr>
          <w:ilvl w:val="0"/>
          <w:numId w:val="8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Būrelių mokytojai teikia gautus iš tėvų dokumentus progimnazijos buhalterijos </w:t>
      </w:r>
    </w:p>
    <w:p w:rsidR="007150AA" w:rsidRPr="007150AA" w:rsidRDefault="007150AA" w:rsidP="007150AA">
      <w:pPr>
        <w:spacing w:line="360" w:lineRule="auto"/>
      </w:pPr>
      <w:proofErr w:type="spellStart"/>
      <w:proofErr w:type="gramStart"/>
      <w:r w:rsidRPr="007150AA">
        <w:t>atsakingam</w:t>
      </w:r>
      <w:proofErr w:type="spellEnd"/>
      <w:proofErr w:type="gramEnd"/>
      <w:r w:rsidRPr="007150AA">
        <w:t xml:space="preserve"> </w:t>
      </w:r>
      <w:proofErr w:type="spellStart"/>
      <w:r w:rsidRPr="007150AA">
        <w:t>asmeniui</w:t>
      </w:r>
      <w:proofErr w:type="spellEnd"/>
      <w:r w:rsidRPr="007150AA">
        <w:t>.</w:t>
      </w:r>
    </w:p>
    <w:p w:rsidR="007150AA" w:rsidRDefault="007150AA" w:rsidP="007150AA">
      <w:pPr>
        <w:pStyle w:val="Sraopastraipa"/>
        <w:numPr>
          <w:ilvl w:val="0"/>
          <w:numId w:val="8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tėvai atleidžiami nuo atlyginimo už teikiamą neformalųjį vaikų švietimą </w:t>
      </w:r>
    </w:p>
    <w:p w:rsidR="007150AA" w:rsidRPr="007150AA" w:rsidRDefault="007150AA" w:rsidP="007150AA">
      <w:pPr>
        <w:spacing w:line="360" w:lineRule="auto"/>
        <w:rPr>
          <w:lang w:val="lt-LT"/>
        </w:rPr>
      </w:pPr>
      <w:r w:rsidRPr="007150AA">
        <w:rPr>
          <w:lang w:val="lt-LT"/>
        </w:rPr>
        <w:t>būrelių mokytojo (-</w:t>
      </w:r>
      <w:proofErr w:type="spellStart"/>
      <w:r w:rsidRPr="007150AA">
        <w:rPr>
          <w:lang w:val="lt-LT"/>
        </w:rPr>
        <w:t>os</w:t>
      </w:r>
      <w:proofErr w:type="spellEnd"/>
      <w:r w:rsidRPr="007150AA">
        <w:rPr>
          <w:lang w:val="lt-LT"/>
        </w:rPr>
        <w:t>) nedarbingumo metu, jeigu užsiėmimų neveda kitas mokytojas (-a).</w:t>
      </w:r>
    </w:p>
    <w:p w:rsidR="007150AA" w:rsidRDefault="007150AA" w:rsidP="00526A4E">
      <w:pPr>
        <w:pStyle w:val="Sraopastraipa"/>
        <w:numPr>
          <w:ilvl w:val="0"/>
          <w:numId w:val="8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Apmokėjimo klausimas soc. remtinoms šeimo</w:t>
      </w:r>
      <w:r>
        <w:rPr>
          <w:rFonts w:ascii="Times New Roman" w:hAnsi="Times New Roman" w:cs="Times New Roman"/>
          <w:sz w:val="24"/>
          <w:szCs w:val="24"/>
        </w:rPr>
        <w:t xml:space="preserve">ms už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būrelio veiklas</w:t>
      </w:r>
    </w:p>
    <w:p w:rsidR="007150AA" w:rsidRPr="007150AA" w:rsidRDefault="007150AA" w:rsidP="007150AA">
      <w:pPr>
        <w:spacing w:line="360" w:lineRule="auto"/>
      </w:pPr>
      <w:proofErr w:type="spellStart"/>
      <w:proofErr w:type="gramStart"/>
      <w:r w:rsidRPr="007150AA">
        <w:t>sprendžiamas</w:t>
      </w:r>
      <w:proofErr w:type="spellEnd"/>
      <w:proofErr w:type="gramEnd"/>
      <w:r w:rsidRPr="007150AA">
        <w:t xml:space="preserve"> </w:t>
      </w:r>
      <w:proofErr w:type="spellStart"/>
      <w:r w:rsidRPr="007150AA">
        <w:t>individualiai</w:t>
      </w:r>
      <w:proofErr w:type="spellEnd"/>
      <w:r w:rsidRPr="007150AA">
        <w:t xml:space="preserve"> </w:t>
      </w:r>
      <w:proofErr w:type="spellStart"/>
      <w:r w:rsidRPr="007150AA">
        <w:t>tėvams</w:t>
      </w:r>
      <w:proofErr w:type="spellEnd"/>
      <w:r w:rsidRPr="007150AA">
        <w:t xml:space="preserve"> </w:t>
      </w:r>
      <w:proofErr w:type="spellStart"/>
      <w:r w:rsidRPr="007150AA">
        <w:t>pateikus</w:t>
      </w:r>
      <w:proofErr w:type="spellEnd"/>
      <w:r w:rsidRPr="007150AA">
        <w:t xml:space="preserve"> prašymą dėl nuolaidų taikymo.</w:t>
      </w:r>
    </w:p>
    <w:p w:rsidR="007150AA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A4E" w:rsidRPr="005B00D3" w:rsidRDefault="00526A4E" w:rsidP="00526A4E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7150AA" w:rsidRPr="00E076F3" w:rsidRDefault="007150AA" w:rsidP="007150AA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6F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526A4E" w:rsidRDefault="007150AA" w:rsidP="00526A4E">
      <w:pPr>
        <w:pStyle w:val="Sraopastraipa"/>
        <w:spacing w:after="0" w:line="360" w:lineRule="auto"/>
        <w:ind w:left="369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A83"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 w:rsidRPr="00B50A83">
        <w:rPr>
          <w:rFonts w:ascii="Times New Roman" w:hAnsi="Times New Roman" w:cs="Times New Roman"/>
          <w:sz w:val="24"/>
          <w:szCs w:val="24"/>
        </w:rPr>
        <w:t xml:space="preserve"> būrelių veiklos organizavimo tvarkos aprašas suderinamas su Progimnazijos  </w:t>
      </w:r>
    </w:p>
    <w:p w:rsidR="007150AA" w:rsidRPr="00526A4E" w:rsidRDefault="007150AA" w:rsidP="00526A4E">
      <w:pPr>
        <w:spacing w:line="360" w:lineRule="auto"/>
        <w:jc w:val="both"/>
      </w:pPr>
      <w:proofErr w:type="spellStart"/>
      <w:proofErr w:type="gramStart"/>
      <w:r w:rsidRPr="00526A4E">
        <w:t>taryba</w:t>
      </w:r>
      <w:proofErr w:type="spellEnd"/>
      <w:proofErr w:type="gramEnd"/>
      <w:r w:rsidRPr="00526A4E">
        <w:t xml:space="preserve"> </w:t>
      </w:r>
      <w:proofErr w:type="spellStart"/>
      <w:r w:rsidRPr="00526A4E">
        <w:t>ir</w:t>
      </w:r>
      <w:proofErr w:type="spellEnd"/>
      <w:r w:rsidRPr="00526A4E">
        <w:t xml:space="preserve"> </w:t>
      </w:r>
      <w:proofErr w:type="spellStart"/>
      <w:r w:rsidRPr="00526A4E">
        <w:t>tvirtinamas</w:t>
      </w:r>
      <w:proofErr w:type="spellEnd"/>
      <w:r w:rsidRPr="00526A4E">
        <w:t xml:space="preserve"> </w:t>
      </w:r>
      <w:proofErr w:type="spellStart"/>
      <w:r w:rsidRPr="00526A4E">
        <w:t>direktoriaus</w:t>
      </w:r>
      <w:proofErr w:type="spellEnd"/>
      <w:r w:rsidRPr="00526A4E">
        <w:t xml:space="preserve"> įsakymu.</w:t>
      </w:r>
    </w:p>
    <w:p w:rsidR="007150AA" w:rsidRDefault="007150AA" w:rsidP="007150AA">
      <w:pPr>
        <w:pStyle w:val="Sraopastraipa"/>
        <w:numPr>
          <w:ilvl w:val="0"/>
          <w:numId w:val="8"/>
        </w:numPr>
        <w:spacing w:after="0" w:line="360" w:lineRule="auto"/>
        <w:ind w:left="482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Būrelių </w:t>
      </w:r>
      <w:r w:rsidRPr="00E076F3">
        <w:rPr>
          <w:rFonts w:ascii="Times New Roman" w:hAnsi="Times New Roman" w:cs="Times New Roman"/>
          <w:sz w:val="24"/>
          <w:szCs w:val="24"/>
        </w:rPr>
        <w:t xml:space="preserve">veiklos priežiūrą atlieka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Pr="00E076F3">
        <w:rPr>
          <w:rFonts w:ascii="Times New Roman" w:hAnsi="Times New Roman" w:cs="Times New Roman"/>
          <w:sz w:val="24"/>
          <w:szCs w:val="24"/>
        </w:rPr>
        <w:t xml:space="preserve"> vadovas ar jo įgaliotas asmuo ir kitos </w:t>
      </w:r>
    </w:p>
    <w:p w:rsidR="007150AA" w:rsidRPr="00E076F3" w:rsidRDefault="007150AA" w:rsidP="007150A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kontrolės funkcijas vykdančios institucijos.</w:t>
      </w:r>
    </w:p>
    <w:p w:rsidR="007150AA" w:rsidRPr="00E076F3" w:rsidRDefault="007150AA" w:rsidP="007150AA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6A4E" w:rsidRDefault="00526A4E" w:rsidP="007150AA">
      <w:pPr>
        <w:rPr>
          <w:bCs/>
          <w:lang w:val="lt-LT"/>
        </w:rPr>
      </w:pPr>
    </w:p>
    <w:p w:rsidR="00526A4E" w:rsidRDefault="00526A4E" w:rsidP="007150AA">
      <w:pPr>
        <w:rPr>
          <w:bCs/>
          <w:lang w:val="lt-LT"/>
        </w:rPr>
      </w:pPr>
    </w:p>
    <w:p w:rsidR="00526A4E" w:rsidRDefault="00526A4E" w:rsidP="007150AA">
      <w:pPr>
        <w:rPr>
          <w:bCs/>
          <w:lang w:val="lt-LT"/>
        </w:rPr>
      </w:pPr>
    </w:p>
    <w:p w:rsidR="00526A4E" w:rsidRDefault="00526A4E" w:rsidP="007150AA">
      <w:pPr>
        <w:rPr>
          <w:bCs/>
          <w:lang w:val="lt-LT"/>
        </w:rPr>
      </w:pPr>
    </w:p>
    <w:p w:rsidR="007150AA" w:rsidRPr="007127B9" w:rsidRDefault="007150AA" w:rsidP="007150AA">
      <w:pPr>
        <w:rPr>
          <w:bCs/>
          <w:lang w:val="lt-LT"/>
        </w:rPr>
      </w:pPr>
      <w:r w:rsidRPr="007127B9">
        <w:rPr>
          <w:bCs/>
          <w:lang w:val="lt-LT"/>
        </w:rPr>
        <w:t>SUDERINTA</w:t>
      </w:r>
    </w:p>
    <w:p w:rsidR="007150AA" w:rsidRDefault="007150AA" w:rsidP="007150AA">
      <w:pPr>
        <w:rPr>
          <w:bCs/>
          <w:sz w:val="22"/>
          <w:szCs w:val="22"/>
          <w:lang w:val="lt-LT"/>
        </w:rPr>
      </w:pPr>
      <w:r w:rsidRPr="00C965EE">
        <w:rPr>
          <w:bCs/>
          <w:sz w:val="22"/>
          <w:szCs w:val="22"/>
          <w:lang w:val="lt-LT"/>
        </w:rPr>
        <w:t>Prienų</w:t>
      </w:r>
      <w:r>
        <w:rPr>
          <w:bCs/>
          <w:sz w:val="22"/>
          <w:szCs w:val="22"/>
          <w:lang w:val="lt-LT"/>
        </w:rPr>
        <w:t xml:space="preserve"> „Ąžuolo“ progimnazijos tarybos</w:t>
      </w:r>
    </w:p>
    <w:p w:rsidR="007150AA" w:rsidRDefault="007150AA" w:rsidP="007150AA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2015 m. balandžio 16 d. posėdyje, </w:t>
      </w:r>
    </w:p>
    <w:p w:rsidR="007150AA" w:rsidRDefault="007150AA" w:rsidP="007150AA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protokolo Nr. V2- </w:t>
      </w:r>
      <w:r w:rsidR="00526A4E">
        <w:rPr>
          <w:bCs/>
          <w:sz w:val="22"/>
          <w:szCs w:val="22"/>
          <w:lang w:val="lt-LT"/>
        </w:rPr>
        <w:t>01</w:t>
      </w:r>
    </w:p>
    <w:p w:rsidR="007150AA" w:rsidRDefault="007150AA" w:rsidP="007150AA">
      <w:pPr>
        <w:pStyle w:val="Sraopastraipa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Prienų ,,Ąžuolo“ progimnazijos                                 </w:t>
      </w:r>
    </w:p>
    <w:p w:rsidR="007150AA" w:rsidRDefault="007150AA" w:rsidP="007150AA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būrelių veiklos organizavimo </w:t>
      </w:r>
    </w:p>
    <w:p w:rsidR="007150AA" w:rsidRPr="002E4C61" w:rsidRDefault="007150AA" w:rsidP="007150A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tvarkos aprašo</w:t>
      </w:r>
    </w:p>
    <w:p w:rsidR="007150AA" w:rsidRPr="002E4C61" w:rsidRDefault="007150AA" w:rsidP="007150A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076F3">
        <w:rPr>
          <w:rFonts w:ascii="Times New Roman" w:hAnsi="Times New Roman" w:cs="Times New Roman"/>
          <w:sz w:val="24"/>
          <w:szCs w:val="24"/>
        </w:rPr>
        <w:t>1 priedas</w:t>
      </w:r>
    </w:p>
    <w:p w:rsidR="007150AA" w:rsidRPr="00E076F3" w:rsidRDefault="007150AA" w:rsidP="007150AA">
      <w:pPr>
        <w:pStyle w:val="Sraopastraipa"/>
        <w:pBdr>
          <w:bottom w:val="single" w:sz="6" w:space="1" w:color="auto"/>
        </w:pBd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150AA" w:rsidRPr="002E4C61" w:rsidRDefault="007150AA" w:rsidP="007150AA">
      <w:pPr>
        <w:pStyle w:val="Sraopastraipa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E4C61">
        <w:rPr>
          <w:rFonts w:ascii="Times New Roman" w:hAnsi="Times New Roman" w:cs="Times New Roman"/>
          <w:sz w:val="20"/>
          <w:szCs w:val="20"/>
        </w:rPr>
        <w:t>(vieno iš tėvų, globėjų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4C61">
        <w:rPr>
          <w:rFonts w:ascii="Times New Roman" w:hAnsi="Times New Roman" w:cs="Times New Roman"/>
          <w:sz w:val="20"/>
          <w:szCs w:val="20"/>
        </w:rPr>
        <w:t xml:space="preserve"> vardas, pavardė)</w:t>
      </w:r>
    </w:p>
    <w:p w:rsidR="007150AA" w:rsidRPr="002E4C61" w:rsidRDefault="007150AA" w:rsidP="007150AA">
      <w:pPr>
        <w:pBdr>
          <w:bottom w:val="single" w:sz="6" w:space="1" w:color="auto"/>
        </w:pBdr>
        <w:rPr>
          <w:lang w:val="lt-LT"/>
        </w:rPr>
      </w:pPr>
    </w:p>
    <w:p w:rsidR="007150AA" w:rsidRPr="002E4C61" w:rsidRDefault="007150AA" w:rsidP="007150AA">
      <w:pPr>
        <w:pStyle w:val="Sraopastraipa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E4C61">
        <w:rPr>
          <w:rFonts w:ascii="Times New Roman" w:hAnsi="Times New Roman" w:cs="Times New Roman"/>
          <w:sz w:val="20"/>
          <w:szCs w:val="20"/>
        </w:rPr>
        <w:t>(mokinio gyvenamosios vietos adresas</w:t>
      </w:r>
      <w:r>
        <w:rPr>
          <w:rFonts w:ascii="Times New Roman" w:hAnsi="Times New Roman" w:cs="Times New Roman"/>
          <w:sz w:val="20"/>
          <w:szCs w:val="20"/>
        </w:rPr>
        <w:t>, telefonas</w:t>
      </w:r>
      <w:r w:rsidRPr="002E4C61">
        <w:rPr>
          <w:rFonts w:ascii="Times New Roman" w:hAnsi="Times New Roman" w:cs="Times New Roman"/>
          <w:sz w:val="20"/>
          <w:szCs w:val="20"/>
        </w:rPr>
        <w:t>)</w:t>
      </w:r>
    </w:p>
    <w:p w:rsidR="007150AA" w:rsidRDefault="007150AA" w:rsidP="007150AA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150AA" w:rsidRPr="002E4C61" w:rsidRDefault="007150AA" w:rsidP="007150AA">
      <w:pPr>
        <w:pStyle w:val="Sraopastraipa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7150AA" w:rsidRPr="007127B9" w:rsidRDefault="007150AA" w:rsidP="007150AA">
      <w:pPr>
        <w:rPr>
          <w:lang w:val="lt-LT"/>
        </w:rPr>
      </w:pPr>
      <w:r w:rsidRPr="007127B9">
        <w:rPr>
          <w:lang w:val="lt-LT"/>
        </w:rPr>
        <w:t>direktorei</w:t>
      </w:r>
    </w:p>
    <w:p w:rsidR="007150AA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50AA" w:rsidRPr="00AD06D0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D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150AA" w:rsidRPr="00AD06D0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D0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DUKTERS/ SŪNAUS </w:t>
      </w:r>
      <w:r w:rsidRPr="00AD06D0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IĖMIMO Į ROBOTIKOS BŪRELĮ</w:t>
      </w:r>
    </w:p>
    <w:p w:rsidR="007150AA" w:rsidRPr="00E076F3" w:rsidRDefault="007150AA" w:rsidP="007150AA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 __________________</w:t>
      </w:r>
      <w:r w:rsidRPr="00E0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6F3">
        <w:rPr>
          <w:rFonts w:ascii="Times New Roman" w:hAnsi="Times New Roman" w:cs="Times New Roman"/>
          <w:sz w:val="24"/>
          <w:szCs w:val="24"/>
        </w:rPr>
        <w:t>___d.</w:t>
      </w:r>
    </w:p>
    <w:p w:rsidR="007150AA" w:rsidRPr="00E076F3" w:rsidRDefault="007150AA" w:rsidP="007150AA">
      <w:pPr>
        <w:pStyle w:val="Sraopastraipa"/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Prienai </w:t>
      </w:r>
    </w:p>
    <w:p w:rsidR="007150AA" w:rsidRPr="00E076F3" w:rsidRDefault="007150AA" w:rsidP="007150A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7150AA" w:rsidRPr="00E076F3" w:rsidRDefault="007150AA" w:rsidP="007150AA">
      <w:pPr>
        <w:pStyle w:val="Sraopastraipa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Prašau priimti mano dukrą/sūnų_____________________________________________</w:t>
      </w:r>
    </w:p>
    <w:p w:rsidR="007150AA" w:rsidRPr="002E4C61" w:rsidRDefault="007150AA" w:rsidP="007150AA">
      <w:pPr>
        <w:pStyle w:val="Sraopastraipa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76F3">
        <w:rPr>
          <w:rFonts w:ascii="Times New Roman" w:hAnsi="Times New Roman" w:cs="Times New Roman"/>
          <w:sz w:val="24"/>
          <w:szCs w:val="24"/>
        </w:rPr>
        <w:t xml:space="preserve"> </w:t>
      </w:r>
      <w:r w:rsidRPr="002E4C61">
        <w:rPr>
          <w:rFonts w:ascii="Times New Roman" w:hAnsi="Times New Roman" w:cs="Times New Roman"/>
          <w:sz w:val="20"/>
          <w:szCs w:val="20"/>
        </w:rPr>
        <w:t>(mokinio vardas, pavardė, klasė)</w:t>
      </w:r>
    </w:p>
    <w:p w:rsidR="007150AA" w:rsidRPr="00E076F3" w:rsidRDefault="007150AA" w:rsidP="007150A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būrelį</w:t>
      </w:r>
      <w:r w:rsidRPr="00E076F3">
        <w:rPr>
          <w:rFonts w:ascii="Times New Roman" w:hAnsi="Times New Roman" w:cs="Times New Roman"/>
          <w:sz w:val="24"/>
          <w:szCs w:val="24"/>
        </w:rPr>
        <w:t xml:space="preserve"> nuo </w:t>
      </w:r>
      <w:r>
        <w:rPr>
          <w:rFonts w:ascii="Times New Roman" w:hAnsi="Times New Roman" w:cs="Times New Roman"/>
          <w:sz w:val="24"/>
          <w:szCs w:val="24"/>
        </w:rPr>
        <w:t xml:space="preserve"> 20__ </w:t>
      </w:r>
      <w:r w:rsidRPr="00E076F3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76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E076F3">
        <w:rPr>
          <w:rFonts w:ascii="Times New Roman" w:hAnsi="Times New Roman" w:cs="Times New Roman"/>
          <w:sz w:val="24"/>
          <w:szCs w:val="24"/>
        </w:rPr>
        <w:t>d.</w:t>
      </w:r>
    </w:p>
    <w:p w:rsidR="007150AA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 xml:space="preserve">uoju, kad iš būrelio mokinį namo </w:t>
      </w:r>
    </w:p>
    <w:p w:rsidR="007150AA" w:rsidRPr="00E076F3" w:rsidRDefault="007150AA" w:rsidP="007150A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76F3">
        <w:rPr>
          <w:rFonts w:ascii="Times New Roman" w:hAnsi="Times New Roman" w:cs="Times New Roman"/>
          <w:sz w:val="24"/>
          <w:szCs w:val="24"/>
        </w:rPr>
        <w:t>arves:_______________________________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7150AA" w:rsidRPr="002E4C61" w:rsidRDefault="007150AA" w:rsidP="007150AA">
      <w:pPr>
        <w:pStyle w:val="Sraopastraipa"/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Pats savarankiškai grįš namo___________________________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076F3">
        <w:rPr>
          <w:rFonts w:ascii="Times New Roman" w:hAnsi="Times New Roman" w:cs="Times New Roman"/>
          <w:sz w:val="24"/>
          <w:szCs w:val="24"/>
        </w:rPr>
        <w:t>.</w:t>
      </w:r>
      <w:r w:rsidRPr="002E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0AA" w:rsidRPr="002E4C61" w:rsidRDefault="007150AA" w:rsidP="007150AA">
      <w:pPr>
        <w:pStyle w:val="Sraopastraipa"/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C61">
        <w:rPr>
          <w:rFonts w:ascii="Times New Roman" w:hAnsi="Times New Roman" w:cs="Times New Roman"/>
          <w:sz w:val="20"/>
          <w:szCs w:val="20"/>
        </w:rPr>
        <w:t>(kaip?)</w:t>
      </w:r>
    </w:p>
    <w:p w:rsidR="007150AA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7150AA" w:rsidRPr="00E076F3" w:rsidRDefault="007150AA" w:rsidP="007150A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______________________                                _________________________________</w:t>
      </w:r>
    </w:p>
    <w:p w:rsidR="007150AA" w:rsidRPr="00E076F3" w:rsidRDefault="007150AA" w:rsidP="007150A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(vieno iš tėvų, globėjų</w:t>
      </w:r>
      <w:r w:rsidRPr="00C44D55">
        <w:rPr>
          <w:rFonts w:ascii="Times New Roman" w:hAnsi="Times New Roman" w:cs="Times New Roman"/>
          <w:sz w:val="20"/>
          <w:szCs w:val="20"/>
        </w:rPr>
        <w:t xml:space="preserve"> 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4D55">
        <w:rPr>
          <w:rFonts w:ascii="Times New Roman" w:hAnsi="Times New Roman" w:cs="Times New Roman"/>
          <w:sz w:val="20"/>
          <w:szCs w:val="20"/>
        </w:rPr>
        <w:t>(vieno iš tėvų, globėjų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D55">
        <w:rPr>
          <w:rFonts w:ascii="Times New Roman" w:hAnsi="Times New Roman" w:cs="Times New Roman"/>
          <w:sz w:val="20"/>
          <w:szCs w:val="20"/>
        </w:rPr>
        <w:t xml:space="preserve"> vardas, pavardė)</w:t>
      </w: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150AA" w:rsidRPr="00E076F3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7150AA" w:rsidRPr="00E076F3" w:rsidRDefault="007150AA" w:rsidP="007150AA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150AA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Prienų ,,Ąžuolo“ progimnazijos                                 </w:t>
      </w:r>
    </w:p>
    <w:p w:rsidR="007150AA" w:rsidRDefault="007150AA" w:rsidP="007150AA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būrelių veiklos organizavimo </w:t>
      </w:r>
    </w:p>
    <w:p w:rsidR="007150AA" w:rsidRPr="002E4C61" w:rsidRDefault="007150AA" w:rsidP="007150A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tvarkos aprašo</w:t>
      </w:r>
    </w:p>
    <w:p w:rsidR="007150AA" w:rsidRPr="007127B9" w:rsidRDefault="007150AA" w:rsidP="007150AA">
      <w:pPr>
        <w:jc w:val="center"/>
        <w:rPr>
          <w:lang w:val="lt-LT"/>
        </w:rPr>
      </w:pPr>
      <w:r w:rsidRPr="007127B9">
        <w:rPr>
          <w:lang w:val="lt-LT"/>
        </w:rPr>
        <w:t xml:space="preserve">                             2 priedas</w:t>
      </w:r>
    </w:p>
    <w:p w:rsidR="007150AA" w:rsidRDefault="007150AA" w:rsidP="007150AA">
      <w:pPr>
        <w:jc w:val="center"/>
        <w:rPr>
          <w:b/>
          <w:bCs/>
          <w:lang w:val="lt-LT"/>
        </w:rPr>
      </w:pPr>
    </w:p>
    <w:p w:rsidR="007150AA" w:rsidRPr="00E076F3" w:rsidRDefault="007150AA" w:rsidP="007150A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PRIENŲ „ĄŽUOLO“ PROGIMNAZIJOS</w:t>
      </w:r>
    </w:p>
    <w:p w:rsidR="007150AA" w:rsidRPr="00E076F3" w:rsidRDefault="007150AA" w:rsidP="007150A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NEFORMALIOJO ŠVIETIMO </w:t>
      </w:r>
      <w:r w:rsidRPr="00E076F3">
        <w:rPr>
          <w:b/>
          <w:bCs/>
          <w:lang w:val="lt-LT"/>
        </w:rPr>
        <w:t>PASLAUGOS</w:t>
      </w:r>
      <w:r>
        <w:rPr>
          <w:b/>
          <w:bCs/>
          <w:lang w:val="lt-LT"/>
        </w:rPr>
        <w:t xml:space="preserve"> TEIKIMO</w:t>
      </w:r>
      <w:r w:rsidRPr="00E076F3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(ROBOTIKOS BŪRELIŲ VEIKLOS) </w:t>
      </w:r>
    </w:p>
    <w:p w:rsidR="007150AA" w:rsidRPr="00E076F3" w:rsidRDefault="007150AA" w:rsidP="007150AA">
      <w:pPr>
        <w:jc w:val="center"/>
        <w:rPr>
          <w:lang w:val="lt-LT"/>
        </w:rPr>
      </w:pPr>
    </w:p>
    <w:p w:rsidR="007150AA" w:rsidRPr="00E076F3" w:rsidRDefault="007150AA" w:rsidP="007150AA">
      <w:pPr>
        <w:jc w:val="center"/>
        <w:rPr>
          <w:b/>
          <w:bCs/>
          <w:spacing w:val="40"/>
          <w:lang w:val="lt-LT"/>
        </w:rPr>
      </w:pPr>
      <w:r w:rsidRPr="00E076F3">
        <w:rPr>
          <w:b/>
          <w:bCs/>
          <w:spacing w:val="40"/>
          <w:lang w:val="lt-LT"/>
        </w:rPr>
        <w:t>SUTARTIS</w:t>
      </w:r>
    </w:p>
    <w:p w:rsidR="007150AA" w:rsidRPr="00E076F3" w:rsidRDefault="007150AA" w:rsidP="007150AA">
      <w:pPr>
        <w:rPr>
          <w:b/>
          <w:bCs/>
          <w:lang w:val="lt-LT"/>
        </w:rPr>
      </w:pPr>
    </w:p>
    <w:p w:rsidR="007150AA" w:rsidRPr="00E076F3" w:rsidRDefault="007150AA" w:rsidP="007150AA">
      <w:pPr>
        <w:jc w:val="center"/>
        <w:rPr>
          <w:lang w:val="lt-LT"/>
        </w:rPr>
      </w:pPr>
      <w:r w:rsidRPr="00E076F3">
        <w:rPr>
          <w:lang w:val="lt-LT"/>
        </w:rPr>
        <w:t>20</w:t>
      </w:r>
      <w:r>
        <w:rPr>
          <w:lang w:val="lt-LT"/>
        </w:rPr>
        <w:t xml:space="preserve">15 </w:t>
      </w:r>
      <w:r w:rsidRPr="00E076F3">
        <w:rPr>
          <w:lang w:val="lt-LT"/>
        </w:rPr>
        <w:t xml:space="preserve">m. </w:t>
      </w:r>
      <w:r>
        <w:rPr>
          <w:lang w:val="lt-LT"/>
        </w:rPr>
        <w:t>_________</w:t>
      </w:r>
      <w:r w:rsidRPr="00E076F3">
        <w:rPr>
          <w:lang w:val="lt-LT"/>
        </w:rPr>
        <w:t>______________ d. Nr.____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jc w:val="both"/>
        <w:rPr>
          <w:lang w:val="lt-LT"/>
        </w:rPr>
      </w:pPr>
    </w:p>
    <w:p w:rsidR="007150AA" w:rsidRDefault="007150AA" w:rsidP="007150AA">
      <w:pPr>
        <w:jc w:val="both"/>
        <w:rPr>
          <w:lang w:val="lt-LT"/>
        </w:rPr>
      </w:pPr>
      <w:r>
        <w:rPr>
          <w:b/>
          <w:lang w:val="lt-LT"/>
        </w:rPr>
        <w:t>Prienų „Ąžuolo“ progimnazija</w:t>
      </w:r>
      <w:r w:rsidRPr="00E076F3">
        <w:rPr>
          <w:lang w:val="lt-LT"/>
        </w:rPr>
        <w:t>,</w:t>
      </w:r>
      <w:r>
        <w:rPr>
          <w:lang w:val="lt-LT"/>
        </w:rPr>
        <w:t xml:space="preserve"> kodas 190190269, Kęstučio g. 45, Prienai, tel. (8 319) 51118,</w:t>
      </w:r>
      <w:r w:rsidRPr="00E076F3">
        <w:rPr>
          <w:lang w:val="lt-LT"/>
        </w:rPr>
        <w:t xml:space="preserve"> (toliau – Paslaugų teikėjas) atstovauj</w:t>
      </w:r>
      <w:r>
        <w:rPr>
          <w:lang w:val="lt-LT"/>
        </w:rPr>
        <w:t xml:space="preserve">ama direktoriaus Irenos </w:t>
      </w:r>
      <w:proofErr w:type="spellStart"/>
      <w:r>
        <w:rPr>
          <w:lang w:val="lt-LT"/>
        </w:rPr>
        <w:t>Tarasevičienės</w:t>
      </w:r>
      <w:proofErr w:type="spellEnd"/>
      <w:r w:rsidRPr="00E076F3">
        <w:rPr>
          <w:lang w:val="lt-LT"/>
        </w:rPr>
        <w:t xml:space="preserve">, </w:t>
      </w:r>
      <w:r>
        <w:rPr>
          <w:lang w:val="lt-LT"/>
        </w:rPr>
        <w:t xml:space="preserve">viena šalis, </w:t>
      </w:r>
      <w:r w:rsidRPr="00E076F3">
        <w:rPr>
          <w:lang w:val="lt-LT"/>
        </w:rPr>
        <w:t xml:space="preserve">ir </w:t>
      </w:r>
      <w:r>
        <w:rPr>
          <w:lang w:val="lt-LT"/>
        </w:rPr>
        <w:t>motina ar tėvas/</w:t>
      </w:r>
      <w:r w:rsidRPr="00E076F3">
        <w:rPr>
          <w:lang w:val="lt-LT"/>
        </w:rPr>
        <w:t xml:space="preserve"> globėjas </w:t>
      </w:r>
      <w:r w:rsidRPr="00C44D55">
        <w:rPr>
          <w:sz w:val="20"/>
          <w:szCs w:val="20"/>
          <w:lang w:val="lt-LT"/>
        </w:rPr>
        <w:t>(reikalingą žodį pabraukti)</w:t>
      </w:r>
      <w:r w:rsidRPr="00E076F3">
        <w:rPr>
          <w:lang w:val="lt-LT"/>
        </w:rPr>
        <w:t>, atstovaujantis vaiko interesus (toliau – klientas),</w:t>
      </w:r>
      <w:r>
        <w:rPr>
          <w:lang w:val="lt-LT"/>
        </w:rPr>
        <w:t xml:space="preserve"> kita šalis,</w:t>
      </w:r>
      <w:r w:rsidRPr="00E076F3">
        <w:rPr>
          <w:lang w:val="lt-LT"/>
        </w:rPr>
        <w:t xml:space="preserve"> tėvai/globėjai </w:t>
      </w:r>
      <w:r w:rsidRPr="00C44D55">
        <w:rPr>
          <w:sz w:val="20"/>
          <w:szCs w:val="20"/>
          <w:lang w:val="lt-LT"/>
        </w:rPr>
        <w:t>(reikalingą žodį pabraukti)</w:t>
      </w:r>
      <w:r w:rsidRPr="00E076F3">
        <w:rPr>
          <w:lang w:val="lt-LT"/>
        </w:rPr>
        <w:t xml:space="preserve"> (toliau – Paslaugų gavėjai), </w:t>
      </w:r>
    </w:p>
    <w:p w:rsidR="007150AA" w:rsidRDefault="007150AA" w:rsidP="007150AA">
      <w:pPr>
        <w:jc w:val="both"/>
        <w:rPr>
          <w:lang w:val="lt-LT"/>
        </w:rPr>
      </w:pPr>
    </w:p>
    <w:p w:rsidR="007150AA" w:rsidRDefault="007150AA" w:rsidP="007150AA">
      <w:pPr>
        <w:jc w:val="both"/>
        <w:rPr>
          <w:lang w:val="lt-LT"/>
        </w:rPr>
      </w:pPr>
      <w:r w:rsidRPr="00E076F3">
        <w:rPr>
          <w:lang w:val="lt-LT"/>
        </w:rPr>
        <w:t>atstovaujantys vaiko interesus ___________</w:t>
      </w:r>
      <w:r>
        <w:rPr>
          <w:lang w:val="lt-LT"/>
        </w:rPr>
        <w:t>________________</w:t>
      </w:r>
      <w:r w:rsidRPr="00E076F3">
        <w:rPr>
          <w:lang w:val="lt-LT"/>
        </w:rPr>
        <w:t>____________________________</w:t>
      </w:r>
    </w:p>
    <w:p w:rsidR="007150AA" w:rsidRPr="00C44D55" w:rsidRDefault="007150AA" w:rsidP="007150AA">
      <w:pPr>
        <w:ind w:firstLine="720"/>
        <w:jc w:val="both"/>
        <w:rPr>
          <w:sz w:val="20"/>
          <w:szCs w:val="20"/>
          <w:lang w:val="lt-LT"/>
        </w:rPr>
      </w:pPr>
      <w:r w:rsidRPr="00C44D55">
        <w:rPr>
          <w:sz w:val="20"/>
          <w:szCs w:val="20"/>
          <w:lang w:val="lt-LT"/>
        </w:rPr>
        <w:t xml:space="preserve">                                         </w:t>
      </w:r>
      <w:r>
        <w:rPr>
          <w:sz w:val="20"/>
          <w:szCs w:val="20"/>
          <w:lang w:val="lt-LT"/>
        </w:rPr>
        <w:t xml:space="preserve">                       </w:t>
      </w:r>
      <w:r w:rsidRPr="00C44D55">
        <w:rPr>
          <w:sz w:val="20"/>
          <w:szCs w:val="20"/>
          <w:lang w:val="lt-LT"/>
        </w:rPr>
        <w:t xml:space="preserve">  (motinos, tėvo / globėjo vardas, pavardė) 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  <w:r w:rsidRPr="00E076F3">
        <w:rPr>
          <w:lang w:val="lt-LT"/>
        </w:rPr>
        <w:t>________________________________________________________________________________</w:t>
      </w:r>
    </w:p>
    <w:p w:rsidR="007150AA" w:rsidRPr="00C44D55" w:rsidRDefault="007150AA" w:rsidP="007150AA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</w:t>
      </w:r>
      <w:r w:rsidRPr="00C44D55">
        <w:rPr>
          <w:sz w:val="20"/>
          <w:szCs w:val="20"/>
          <w:lang w:val="lt-LT"/>
        </w:rPr>
        <w:t>(adresas, kontaktinis telefonas)</w:t>
      </w:r>
    </w:p>
    <w:p w:rsidR="007150AA" w:rsidRPr="00E076F3" w:rsidRDefault="007150AA" w:rsidP="007150AA">
      <w:pPr>
        <w:rPr>
          <w:lang w:val="lt-LT"/>
        </w:rPr>
      </w:pPr>
      <w:r w:rsidRPr="00E076F3">
        <w:rPr>
          <w:lang w:val="lt-LT"/>
        </w:rPr>
        <w:t>sudaro šią sutartį: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jc w:val="center"/>
        <w:rPr>
          <w:b/>
          <w:bCs/>
          <w:lang w:val="lt-LT"/>
        </w:rPr>
      </w:pPr>
      <w:r w:rsidRPr="00E076F3">
        <w:rPr>
          <w:b/>
          <w:bCs/>
          <w:lang w:val="lt-LT"/>
        </w:rPr>
        <w:t>I. SUTARTIES OBJEKTAS</w:t>
      </w:r>
    </w:p>
    <w:p w:rsidR="007150AA" w:rsidRPr="00E076F3" w:rsidRDefault="007150AA" w:rsidP="007150AA">
      <w:pPr>
        <w:rPr>
          <w:b/>
          <w:bCs/>
          <w:lang w:val="lt-LT"/>
        </w:rPr>
      </w:pPr>
    </w:p>
    <w:p w:rsidR="007150AA" w:rsidRPr="00E076F3" w:rsidRDefault="007150AA" w:rsidP="007150AA">
      <w:pPr>
        <w:ind w:firstLine="720"/>
        <w:rPr>
          <w:lang w:val="lt-LT"/>
        </w:rPr>
      </w:pPr>
      <w:r w:rsidRPr="00E076F3">
        <w:rPr>
          <w:lang w:val="lt-LT"/>
        </w:rPr>
        <w:t xml:space="preserve">Paslaugų teikėjas įsipareigoja paslaugų gavėjo sūnų/dukrą 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  <w:r w:rsidRPr="00E076F3">
        <w:rPr>
          <w:lang w:val="lt-LT"/>
        </w:rPr>
        <w:t>________________________________________________________________________________</w:t>
      </w:r>
    </w:p>
    <w:p w:rsidR="007150AA" w:rsidRPr="00C44D55" w:rsidRDefault="007150AA" w:rsidP="007150AA">
      <w:pPr>
        <w:ind w:firstLine="2880"/>
        <w:rPr>
          <w:sz w:val="20"/>
          <w:szCs w:val="20"/>
          <w:lang w:val="lt-LT"/>
        </w:rPr>
      </w:pPr>
      <w:r w:rsidRPr="00C44D55">
        <w:rPr>
          <w:sz w:val="20"/>
          <w:szCs w:val="20"/>
          <w:lang w:val="lt-LT"/>
        </w:rPr>
        <w:t>(vardas, pavardė, klasė, gimimo data)</w:t>
      </w:r>
    </w:p>
    <w:p w:rsidR="007150AA" w:rsidRPr="00E076F3" w:rsidRDefault="007150AA" w:rsidP="007150AA">
      <w:pPr>
        <w:jc w:val="both"/>
        <w:rPr>
          <w:lang w:val="lt-LT"/>
        </w:rPr>
      </w:pPr>
      <w:r>
        <w:rPr>
          <w:lang w:val="lt-LT"/>
        </w:rPr>
        <w:t xml:space="preserve">užimti organizuojamų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 veiklose, vykdomose</w:t>
      </w:r>
      <w:r w:rsidRPr="00E076F3">
        <w:rPr>
          <w:lang w:val="lt-LT"/>
        </w:rPr>
        <w:t xml:space="preserve"> pagal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</w:t>
      </w:r>
      <w:r w:rsidRPr="00E076F3">
        <w:rPr>
          <w:lang w:val="lt-LT"/>
        </w:rPr>
        <w:t xml:space="preserve"> </w:t>
      </w:r>
      <w:r>
        <w:rPr>
          <w:lang w:val="lt-LT"/>
        </w:rPr>
        <w:t xml:space="preserve">veiklos programas </w:t>
      </w:r>
      <w:r w:rsidRPr="00E076F3">
        <w:rPr>
          <w:lang w:val="lt-LT"/>
        </w:rPr>
        <w:t xml:space="preserve"> ir dienotvarkę.</w:t>
      </w:r>
      <w:r w:rsidRPr="00E076F3">
        <w:rPr>
          <w:lang w:val="lt-LT"/>
        </w:rPr>
        <w:tab/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jc w:val="center"/>
        <w:rPr>
          <w:b/>
          <w:bCs/>
          <w:lang w:val="lt-LT"/>
        </w:rPr>
      </w:pPr>
      <w:r w:rsidRPr="00E076F3">
        <w:rPr>
          <w:b/>
          <w:bCs/>
          <w:lang w:val="lt-LT"/>
        </w:rPr>
        <w:t>II. SUTARTIES ŠALIŲ ĮSIPAREIGOJIMAI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ind w:firstLine="720"/>
        <w:rPr>
          <w:b/>
          <w:bCs/>
          <w:lang w:val="lt-LT"/>
        </w:rPr>
      </w:pPr>
      <w:r w:rsidRPr="00E076F3">
        <w:rPr>
          <w:b/>
          <w:bCs/>
          <w:lang w:val="lt-LT"/>
        </w:rPr>
        <w:t>1. Paslaugų teikėjas įsipareigoja: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1.1. organizuoti veiklą vadovaujantis Lietuvos Respublikos Konstitucija, Lietuvos Respublikos Švietimo įstatymu, Jungtinių Tautų vaiko teisių konvencija, pradinio </w:t>
      </w:r>
      <w:r>
        <w:rPr>
          <w:lang w:val="lt-LT"/>
        </w:rPr>
        <w:t xml:space="preserve">ir pagrindinio </w:t>
      </w:r>
      <w:r w:rsidRPr="00E076F3">
        <w:rPr>
          <w:lang w:val="lt-LT"/>
        </w:rPr>
        <w:t xml:space="preserve">ugdymo koncepcija, išsilavinimo standartais,  kitais teisės ir steigėjo norminiais aktais, </w:t>
      </w:r>
      <w:r>
        <w:rPr>
          <w:lang w:val="lt-LT"/>
        </w:rPr>
        <w:t>Prienų „Ąžuolo“ progimnazijos</w:t>
      </w:r>
      <w:r w:rsidRPr="00E076F3">
        <w:rPr>
          <w:lang w:val="lt-LT"/>
        </w:rPr>
        <w:t xml:space="preserve"> nuostatais, </w:t>
      </w:r>
      <w:r>
        <w:rPr>
          <w:lang w:val="lt-LT"/>
        </w:rPr>
        <w:t>progimnazijos</w:t>
      </w:r>
      <w:r w:rsidRPr="00E076F3">
        <w:rPr>
          <w:lang w:val="lt-LT"/>
        </w:rPr>
        <w:t xml:space="preserve"> darbo tvarkos taisyklėmis,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 veiklos organizavimo tvarkos </w:t>
      </w:r>
      <w:r w:rsidRPr="00E076F3">
        <w:rPr>
          <w:lang w:val="lt-LT"/>
        </w:rPr>
        <w:t xml:space="preserve"> aprašu;</w:t>
      </w:r>
    </w:p>
    <w:p w:rsidR="007150AA" w:rsidRPr="00E076F3" w:rsidRDefault="007150AA" w:rsidP="007150AA">
      <w:pPr>
        <w:ind w:firstLine="720"/>
        <w:rPr>
          <w:lang w:val="lt-LT"/>
        </w:rPr>
      </w:pPr>
      <w:r w:rsidRPr="00E076F3">
        <w:rPr>
          <w:lang w:val="lt-LT"/>
        </w:rPr>
        <w:t>1.2. nuosekliai, planingai ir turiningai organizuoti veiklą, atitinkančią vaikų/mokinių amžių;</w:t>
      </w:r>
    </w:p>
    <w:p w:rsidR="007150AA" w:rsidRPr="00E076F3" w:rsidRDefault="007150AA" w:rsidP="007150AA">
      <w:pPr>
        <w:ind w:firstLine="720"/>
        <w:rPr>
          <w:lang w:val="lt-LT"/>
        </w:rPr>
      </w:pPr>
      <w:r w:rsidRPr="00E076F3">
        <w:rPr>
          <w:lang w:val="lt-LT"/>
        </w:rPr>
        <w:t>1.3. saugoti vaikus/moksleivius nuo fizinę, psichinę sveikatą žalojančių poveikių;</w:t>
      </w:r>
    </w:p>
    <w:p w:rsidR="007150AA" w:rsidRPr="00E076F3" w:rsidRDefault="007150AA" w:rsidP="007150AA">
      <w:pPr>
        <w:ind w:firstLine="720"/>
        <w:rPr>
          <w:lang w:val="lt-LT"/>
        </w:rPr>
      </w:pPr>
      <w:r w:rsidRPr="00E076F3">
        <w:rPr>
          <w:lang w:val="lt-LT"/>
        </w:rPr>
        <w:t>1.4. pagal galimybes sudaryti sąlygas vaikų/mokinių saviraiškos poreikiams tenkinti;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>
        <w:rPr>
          <w:lang w:val="lt-LT"/>
        </w:rPr>
        <w:t>1.5</w:t>
      </w:r>
      <w:r w:rsidRPr="00E076F3">
        <w:rPr>
          <w:lang w:val="lt-LT"/>
        </w:rPr>
        <w:t xml:space="preserve">. užtikrinti savalaikį vaikų/mokinių dalyvavimą </w:t>
      </w:r>
      <w:r>
        <w:rPr>
          <w:lang w:val="lt-LT"/>
        </w:rPr>
        <w:t>neformaliojo švietimo veiklų</w:t>
      </w:r>
      <w:r w:rsidRPr="00E076F3">
        <w:rPr>
          <w:lang w:val="lt-LT"/>
        </w:rPr>
        <w:t xml:space="preserve"> užsiėmimuose mokykloje;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1.6</w:t>
      </w:r>
      <w:r w:rsidRPr="00E076F3">
        <w:rPr>
          <w:lang w:val="lt-LT"/>
        </w:rPr>
        <w:t xml:space="preserve">. informuoti tėvus apie vaikų/mokinių savijautą, sveikatą, elgesį, veiklą 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būreliuose</w:t>
      </w:r>
      <w:r w:rsidRPr="00E076F3">
        <w:rPr>
          <w:lang w:val="lt-LT"/>
        </w:rPr>
        <w:t>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1.8. prižiūrėti vaikus/mokinius ir organizuoti turiningą jų veiklą </w:t>
      </w:r>
      <w:r>
        <w:rPr>
          <w:lang w:val="lt-LT"/>
        </w:rPr>
        <w:t>būrelių metu.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1.9. vaikams/mokiniams, pažeidusiems darbo tvarkos taisykles, taikyti drausmines priem</w:t>
      </w:r>
      <w:r>
        <w:rPr>
          <w:lang w:val="lt-LT"/>
        </w:rPr>
        <w:t xml:space="preserve">ones, numatytas mokyklos darbo </w:t>
      </w:r>
      <w:r w:rsidRPr="00E076F3">
        <w:rPr>
          <w:lang w:val="lt-LT"/>
        </w:rPr>
        <w:t>tvarkos taisyklėse, reikalauti iš tėvų padengti mokyklai padarytą žalą pagal Civilinio kodekso 6.275 str.</w:t>
      </w:r>
    </w:p>
    <w:p w:rsidR="007150AA" w:rsidRPr="00E076F3" w:rsidRDefault="007150AA" w:rsidP="007150AA">
      <w:pPr>
        <w:ind w:firstLine="720"/>
        <w:jc w:val="both"/>
        <w:rPr>
          <w:b/>
          <w:bCs/>
          <w:lang w:val="lt-LT"/>
        </w:rPr>
      </w:pPr>
      <w:r w:rsidRPr="00E076F3">
        <w:rPr>
          <w:b/>
          <w:bCs/>
          <w:lang w:val="lt-LT"/>
        </w:rPr>
        <w:t>2. Paslaugų gavėjai  įsipareigoja: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2.1. la</w:t>
      </w:r>
      <w:r>
        <w:rPr>
          <w:lang w:val="lt-LT"/>
        </w:rPr>
        <w:t>ikytis progimnazijos nuostatų,</w:t>
      </w:r>
      <w:r w:rsidRPr="00E076F3">
        <w:rPr>
          <w:lang w:val="lt-LT"/>
        </w:rPr>
        <w:t xml:space="preserve"> darbo tvarkos taisyklių ir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 veiklos organizavimo tvarkos  apraše nustatytų reikalavimų</w:t>
      </w:r>
      <w:r w:rsidRPr="00E076F3">
        <w:rPr>
          <w:lang w:val="lt-LT"/>
        </w:rPr>
        <w:t>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2.2. suteikti reikiamą informaciją apie vaiką/mokinį;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2.3. nuolat domėtis vaiko/mokinio elgesiu, veikla </w:t>
      </w:r>
      <w:r>
        <w:rPr>
          <w:lang w:val="lt-LT"/>
        </w:rPr>
        <w:t>būrelių užsiėmimų metu</w:t>
      </w:r>
      <w:r w:rsidRPr="00E076F3">
        <w:rPr>
          <w:lang w:val="lt-LT"/>
        </w:rPr>
        <w:t>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2.4. informuoti </w:t>
      </w:r>
      <w:r>
        <w:rPr>
          <w:lang w:val="lt-LT"/>
        </w:rPr>
        <w:t>būrelio mokytoją apie vaiko</w:t>
      </w:r>
      <w:r w:rsidRPr="00E076F3">
        <w:rPr>
          <w:lang w:val="lt-LT"/>
        </w:rPr>
        <w:t xml:space="preserve"> neat</w:t>
      </w:r>
      <w:r>
        <w:rPr>
          <w:lang w:val="lt-LT"/>
        </w:rPr>
        <w:t>vykimą į būrelio veiklas</w:t>
      </w:r>
      <w:r w:rsidRPr="00E076F3">
        <w:rPr>
          <w:lang w:val="lt-LT"/>
        </w:rPr>
        <w:t>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>
        <w:rPr>
          <w:lang w:val="lt-LT"/>
        </w:rPr>
        <w:t>2.5</w:t>
      </w:r>
      <w:r w:rsidRPr="00E076F3">
        <w:rPr>
          <w:lang w:val="lt-LT"/>
        </w:rPr>
        <w:t>. neleisti vai</w:t>
      </w:r>
      <w:r>
        <w:rPr>
          <w:lang w:val="lt-LT"/>
        </w:rPr>
        <w:t>kui</w:t>
      </w:r>
      <w:r w:rsidRPr="00E076F3">
        <w:rPr>
          <w:lang w:val="lt-LT"/>
        </w:rPr>
        <w:t xml:space="preserve"> nešiotis daiktų, nesusijusių su </w:t>
      </w:r>
      <w:r>
        <w:rPr>
          <w:lang w:val="lt-LT"/>
        </w:rPr>
        <w:t>būrelio</w:t>
      </w:r>
      <w:r w:rsidRPr="00E076F3">
        <w:rPr>
          <w:lang w:val="lt-LT"/>
        </w:rPr>
        <w:t xml:space="preserve"> veikla;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2.8. atlyginti vaiko/mokinio padarytą žalą mokyklai pagal Civilinio kodekso 6.275 str.;</w:t>
      </w:r>
    </w:p>
    <w:p w:rsidR="007150AA" w:rsidRPr="00E076F3" w:rsidRDefault="007150AA" w:rsidP="007150AA">
      <w:pPr>
        <w:ind w:firstLine="720"/>
        <w:jc w:val="both"/>
        <w:rPr>
          <w:b/>
          <w:bCs/>
          <w:lang w:val="lt-LT"/>
        </w:rPr>
      </w:pPr>
      <w:r w:rsidRPr="00E076F3">
        <w:rPr>
          <w:lang w:val="lt-LT"/>
        </w:rPr>
        <w:t>2.9. užtikrinti po užsiėmimų saugų vaiko grįžimą namo</w:t>
      </w:r>
      <w:r>
        <w:rPr>
          <w:lang w:val="lt-LT"/>
        </w:rPr>
        <w:t>.</w:t>
      </w:r>
      <w:r w:rsidRPr="00E076F3">
        <w:rPr>
          <w:lang w:val="lt-LT"/>
        </w:rPr>
        <w:t xml:space="preserve"> 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2.10. nereikšti priekaištų </w:t>
      </w:r>
      <w:r>
        <w:rPr>
          <w:lang w:val="lt-LT"/>
        </w:rPr>
        <w:t>mokytojui už savarankišką vaiko</w:t>
      </w:r>
      <w:r w:rsidRPr="00E076F3">
        <w:rPr>
          <w:lang w:val="lt-LT"/>
        </w:rPr>
        <w:t xml:space="preserve"> grįžimą (pagal tėvelių/globėjų</w:t>
      </w:r>
      <w:r>
        <w:rPr>
          <w:lang w:val="lt-LT"/>
        </w:rPr>
        <w:t xml:space="preserve"> rašti</w:t>
      </w:r>
      <w:r w:rsidRPr="00E076F3">
        <w:rPr>
          <w:lang w:val="lt-LT"/>
        </w:rPr>
        <w:t>šką prašymą) į namus.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ind w:left="1296"/>
        <w:jc w:val="center"/>
        <w:rPr>
          <w:b/>
          <w:bCs/>
          <w:lang w:val="lt-LT"/>
        </w:rPr>
      </w:pPr>
      <w:r w:rsidRPr="00E076F3">
        <w:rPr>
          <w:b/>
          <w:bCs/>
          <w:lang w:val="lt-LT"/>
        </w:rPr>
        <w:t>III. SUTARTIES ĮSIGALIOJIMAS, GALIOJIMAS, KEITIMAS IR  NUTRAUKIMAS</w:t>
      </w:r>
    </w:p>
    <w:p w:rsidR="007150AA" w:rsidRPr="00E076F3" w:rsidRDefault="007150AA" w:rsidP="007150AA">
      <w:pPr>
        <w:rPr>
          <w:b/>
          <w:bCs/>
          <w:lang w:val="lt-LT"/>
        </w:rPr>
      </w:pP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3. Sutartis sudaryta vieneriems mokslo metams ir galioja nuo jos pasirašymo dienos.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4. Sutartis gali būti nutraukta:</w:t>
      </w:r>
    </w:p>
    <w:p w:rsidR="007150AA" w:rsidRPr="00E076F3" w:rsidRDefault="007150AA" w:rsidP="007150AA">
      <w:pPr>
        <w:numPr>
          <w:ilvl w:val="1"/>
          <w:numId w:val="2"/>
        </w:numPr>
        <w:tabs>
          <w:tab w:val="left" w:pos="1620"/>
        </w:tabs>
        <w:ind w:left="0" w:firstLine="720"/>
        <w:jc w:val="both"/>
        <w:rPr>
          <w:lang w:val="lt-LT"/>
        </w:rPr>
      </w:pPr>
      <w:r w:rsidRPr="00E076F3">
        <w:rPr>
          <w:lang w:val="lt-LT"/>
        </w:rPr>
        <w:t xml:space="preserve"> vienai iš šalių vienašališkai pareiškus apie jos nutraukimą;</w:t>
      </w:r>
    </w:p>
    <w:p w:rsidR="007150AA" w:rsidRPr="00E076F3" w:rsidRDefault="007150AA" w:rsidP="007150AA">
      <w:pPr>
        <w:numPr>
          <w:ilvl w:val="1"/>
          <w:numId w:val="2"/>
        </w:numPr>
        <w:tabs>
          <w:tab w:val="left" w:pos="1620"/>
        </w:tabs>
        <w:ind w:left="0" w:firstLine="720"/>
        <w:jc w:val="both"/>
        <w:rPr>
          <w:lang w:val="lt-LT"/>
        </w:rPr>
      </w:pPr>
      <w:r w:rsidRPr="00E076F3">
        <w:rPr>
          <w:lang w:val="lt-LT"/>
        </w:rPr>
        <w:t xml:space="preserve"> jeigu sutarties šalys nevykdo įsipareigojimų.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</w:p>
    <w:p w:rsidR="007150AA" w:rsidRPr="00E076F3" w:rsidRDefault="007150AA" w:rsidP="007150AA">
      <w:pPr>
        <w:jc w:val="center"/>
        <w:rPr>
          <w:b/>
          <w:bCs/>
          <w:lang w:val="lt-LT"/>
        </w:rPr>
      </w:pPr>
      <w:r w:rsidRPr="00E076F3">
        <w:rPr>
          <w:b/>
          <w:bCs/>
          <w:lang w:val="lt-LT"/>
        </w:rPr>
        <w:t>IV. GINČŲ SPRENDIMAS</w:t>
      </w:r>
    </w:p>
    <w:p w:rsidR="007150AA" w:rsidRPr="00E076F3" w:rsidRDefault="007150AA" w:rsidP="007150AA">
      <w:pPr>
        <w:rPr>
          <w:b/>
          <w:bCs/>
          <w:lang w:val="lt-LT"/>
        </w:rPr>
      </w:pP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 xml:space="preserve">5. Ginčytini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</w:t>
      </w:r>
      <w:r w:rsidRPr="00E076F3">
        <w:rPr>
          <w:lang w:val="lt-LT"/>
        </w:rPr>
        <w:t xml:space="preserve"> veiklos organizavimo, sutarties pažeidimo klausimai sprendžiami su </w:t>
      </w:r>
      <w:r>
        <w:rPr>
          <w:lang w:val="lt-LT"/>
        </w:rPr>
        <w:t>progimnazijos</w:t>
      </w:r>
      <w:r w:rsidRPr="00E076F3">
        <w:rPr>
          <w:lang w:val="lt-LT"/>
        </w:rPr>
        <w:t xml:space="preserve"> direktoriumi.</w:t>
      </w:r>
    </w:p>
    <w:p w:rsidR="007150AA" w:rsidRPr="00E076F3" w:rsidRDefault="007150AA" w:rsidP="007150AA">
      <w:pPr>
        <w:ind w:firstLine="720"/>
        <w:jc w:val="both"/>
        <w:rPr>
          <w:lang w:val="lt-LT"/>
        </w:rPr>
      </w:pPr>
      <w:r w:rsidRPr="00E076F3">
        <w:rPr>
          <w:lang w:val="lt-LT"/>
        </w:rPr>
        <w:t>6. Ginčai sprendžiami derybų būdu. Šalims nepavykus taikiai susitarti, ginčai sprendžiami Lietuvos Respublikos įstatymų nustatyta tvarka.</w:t>
      </w:r>
    </w:p>
    <w:p w:rsidR="007150AA" w:rsidRPr="00E076F3" w:rsidRDefault="007150AA" w:rsidP="007150AA">
      <w:pPr>
        <w:ind w:firstLine="720"/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  <w:r w:rsidRPr="00E076F3">
        <w:rPr>
          <w:lang w:val="lt-LT"/>
        </w:rPr>
        <w:t>Sutartis sudaryta dviem egzemplioriais, turinčiais vienodą juridinę galią (po vieną kiekvienai šaliai).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  <w:r w:rsidRPr="00E076F3">
        <w:rPr>
          <w:lang w:val="lt-LT"/>
        </w:rPr>
        <w:t>Sutarties šalių parašai:</w:t>
      </w:r>
    </w:p>
    <w:p w:rsidR="007150AA" w:rsidRDefault="007150AA" w:rsidP="007150AA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50AA" w:rsidRPr="00F0035A" w:rsidRDefault="007150AA" w:rsidP="007150AA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405">
        <w:rPr>
          <w:rFonts w:ascii="Times New Roman" w:hAnsi="Times New Roman" w:cs="Times New Roman"/>
          <w:sz w:val="24"/>
          <w:szCs w:val="24"/>
        </w:rPr>
        <w:t>Progimnazijos</w:t>
      </w:r>
      <w:r>
        <w:rPr>
          <w:rFonts w:ascii="Times New Roman" w:hAnsi="Times New Roman" w:cs="Times New Roman"/>
          <w:sz w:val="24"/>
          <w:szCs w:val="24"/>
        </w:rPr>
        <w:t xml:space="preserve"> 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           </w:t>
      </w:r>
      <w:r w:rsidRPr="00F0035A">
        <w:rPr>
          <w:rFonts w:ascii="Times New Roman" w:hAnsi="Times New Roman" w:cs="Times New Roman"/>
          <w:sz w:val="24"/>
          <w:szCs w:val="24"/>
          <w:u w:val="single"/>
        </w:rPr>
        <w:t xml:space="preserve">Irena </w:t>
      </w:r>
      <w:proofErr w:type="spellStart"/>
      <w:r w:rsidRPr="00F0035A">
        <w:rPr>
          <w:rFonts w:ascii="Times New Roman" w:hAnsi="Times New Roman" w:cs="Times New Roman"/>
          <w:sz w:val="24"/>
          <w:szCs w:val="24"/>
          <w:u w:val="single"/>
        </w:rPr>
        <w:t>Tarasevičienė</w:t>
      </w:r>
      <w:proofErr w:type="spellEnd"/>
      <w:r w:rsidRPr="00F0035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150AA" w:rsidRPr="00E076F3" w:rsidRDefault="007150AA" w:rsidP="007150AA">
      <w:pPr>
        <w:pStyle w:val="Sraopastraipa"/>
        <w:tabs>
          <w:tab w:val="left" w:pos="4224"/>
          <w:tab w:val="left" w:pos="67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26AA2">
        <w:rPr>
          <w:rFonts w:ascii="Times New Roman" w:hAnsi="Times New Roman" w:cs="Times New Roman"/>
          <w:sz w:val="20"/>
          <w:szCs w:val="20"/>
        </w:rPr>
        <w:t xml:space="preserve">          (pareigos)</w:t>
      </w:r>
      <w:r>
        <w:rPr>
          <w:rFonts w:ascii="Times New Roman" w:hAnsi="Times New Roman" w:cs="Times New Roman"/>
          <w:sz w:val="24"/>
          <w:szCs w:val="24"/>
        </w:rPr>
        <w:tab/>
      </w:r>
      <w:r w:rsidRPr="00526AA2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6AA2">
        <w:rPr>
          <w:rFonts w:ascii="Times New Roman" w:hAnsi="Times New Roman" w:cs="Times New Roman"/>
          <w:sz w:val="20"/>
          <w:szCs w:val="20"/>
        </w:rPr>
        <w:t>(vardas, pavardė)</w:t>
      </w: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Pr="00E076F3" w:rsidRDefault="007150AA" w:rsidP="007150AA">
      <w:pPr>
        <w:rPr>
          <w:lang w:val="lt-LT"/>
        </w:rPr>
      </w:pPr>
    </w:p>
    <w:p w:rsidR="007150AA" w:rsidRDefault="007150AA" w:rsidP="007150AA">
      <w:pPr>
        <w:rPr>
          <w:lang w:val="lt-LT"/>
        </w:rPr>
      </w:pPr>
      <w:r>
        <w:rPr>
          <w:lang w:val="lt-LT"/>
        </w:rPr>
        <w:t>_____________________</w:t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  <w:t xml:space="preserve"> _________________________</w:t>
      </w:r>
    </w:p>
    <w:p w:rsidR="007150AA" w:rsidRDefault="007150AA" w:rsidP="007150AA">
      <w:pPr>
        <w:tabs>
          <w:tab w:val="left" w:pos="4260"/>
          <w:tab w:val="left" w:pos="6996"/>
        </w:tabs>
        <w:rPr>
          <w:lang w:val="lt-LT"/>
        </w:rPr>
      </w:pPr>
      <w:r>
        <w:rPr>
          <w:lang w:val="lt-LT"/>
        </w:rPr>
        <w:t xml:space="preserve">   (tėvas/globėjas)</w:t>
      </w:r>
      <w:r>
        <w:rPr>
          <w:lang w:val="lt-LT"/>
        </w:rPr>
        <w:tab/>
        <w:t>(parašas)</w:t>
      </w:r>
      <w:r>
        <w:rPr>
          <w:lang w:val="lt-LT"/>
        </w:rPr>
        <w:tab/>
        <w:t>(vardas, pavardė)</w:t>
      </w:r>
    </w:p>
    <w:p w:rsidR="007150AA" w:rsidRDefault="007150AA" w:rsidP="007150AA">
      <w:pPr>
        <w:rPr>
          <w:lang w:val="lt-LT"/>
        </w:rPr>
      </w:pPr>
    </w:p>
    <w:p w:rsidR="00526A4E" w:rsidRDefault="00526A4E" w:rsidP="007150AA">
      <w:pPr>
        <w:pStyle w:val="Sraopastraipa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526A4E" w:rsidRDefault="00526A4E" w:rsidP="007150AA">
      <w:pPr>
        <w:pStyle w:val="Sraopastraipa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7150AA" w:rsidRDefault="007150AA" w:rsidP="007150AA">
      <w:pPr>
        <w:pStyle w:val="Sraopastraipa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7150AA" w:rsidRDefault="007150AA" w:rsidP="007150AA">
      <w:pPr>
        <w:pStyle w:val="Sraopastraipa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veiklų organizavimo </w:t>
      </w:r>
    </w:p>
    <w:p w:rsidR="007150AA" w:rsidRPr="002E4C61" w:rsidRDefault="007150AA" w:rsidP="007150AA">
      <w:pPr>
        <w:pStyle w:val="Sraopastraipa"/>
        <w:spacing w:after="0"/>
        <w:ind w:left="6264" w:firstLine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:rsidR="007150AA" w:rsidRDefault="007150AA" w:rsidP="007150AA">
      <w:pPr>
        <w:ind w:left="5184" w:firstLine="1296"/>
        <w:rPr>
          <w:lang w:val="lt-LT"/>
        </w:rPr>
      </w:pPr>
      <w:r w:rsidRPr="007127B9">
        <w:rPr>
          <w:lang w:val="lt-LT"/>
        </w:rPr>
        <w:t>3 priedas</w:t>
      </w:r>
    </w:p>
    <w:p w:rsidR="007150AA" w:rsidRPr="0079027B" w:rsidRDefault="007150AA" w:rsidP="007150AA">
      <w:pPr>
        <w:rPr>
          <w:lang w:val="lt-LT"/>
        </w:rPr>
      </w:pPr>
    </w:p>
    <w:p w:rsidR="007150AA" w:rsidRDefault="007150AA" w:rsidP="007150AA">
      <w:pPr>
        <w:rPr>
          <w:lang w:val="lt-LT"/>
        </w:rPr>
      </w:pPr>
    </w:p>
    <w:p w:rsidR="007150AA" w:rsidRPr="0079027B" w:rsidRDefault="007150AA" w:rsidP="007150AA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ROBOTIKOS BŪRELIO MOKYTOJO</w:t>
      </w:r>
    </w:p>
    <w:p w:rsidR="007150AA" w:rsidRPr="0079027B" w:rsidRDefault="007150AA" w:rsidP="007150AA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PAREIGYBĖS APRAŠYMAS</w:t>
      </w:r>
    </w:p>
    <w:p w:rsidR="007150AA" w:rsidRPr="0079027B" w:rsidRDefault="007150AA" w:rsidP="007150AA">
      <w:pPr>
        <w:ind w:left="60"/>
        <w:jc w:val="center"/>
        <w:rPr>
          <w:lang w:val="lt-LT"/>
        </w:rPr>
      </w:pPr>
    </w:p>
    <w:p w:rsidR="007150AA" w:rsidRPr="0079027B" w:rsidRDefault="007150AA" w:rsidP="007150AA">
      <w:pPr>
        <w:ind w:firstLine="780"/>
        <w:jc w:val="center"/>
        <w:rPr>
          <w:b/>
          <w:lang w:val="lt-LT"/>
        </w:rPr>
      </w:pPr>
      <w:r w:rsidRPr="0079027B">
        <w:rPr>
          <w:b/>
          <w:lang w:val="lt-LT"/>
        </w:rPr>
        <w:t>I. BENDROSIOS NUOSTATOS</w:t>
      </w:r>
    </w:p>
    <w:p w:rsidR="007150AA" w:rsidRPr="0079027B" w:rsidRDefault="007150AA" w:rsidP="007150AA">
      <w:pPr>
        <w:ind w:firstLine="780"/>
        <w:jc w:val="both"/>
        <w:rPr>
          <w:lang w:val="lt-LT"/>
        </w:rPr>
      </w:pP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būrelio mokytojo pareigybės  aprašymas (toliau – pareigybės aprašymas</w:t>
      </w:r>
      <w:r w:rsidRPr="0079027B">
        <w:rPr>
          <w:lang w:val="lt-LT"/>
        </w:rPr>
        <w:t>) reglamentuoja</w:t>
      </w:r>
      <w:r>
        <w:rPr>
          <w:lang w:val="lt-LT"/>
        </w:rPr>
        <w:t xml:space="preserve"> mokytojo, organizuojančio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būrelio užsiėmimus</w:t>
      </w:r>
      <w:r w:rsidRPr="0079027B">
        <w:rPr>
          <w:lang w:val="lt-LT"/>
        </w:rPr>
        <w:t>, profesinę veiklą.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>
        <w:rPr>
          <w:lang w:val="lt-LT"/>
        </w:rPr>
        <w:t>Būrelio mokytojas</w:t>
      </w:r>
      <w:r w:rsidRPr="0079027B">
        <w:rPr>
          <w:lang w:val="lt-LT"/>
        </w:rPr>
        <w:t xml:space="preserve"> – asmuo, teikiantis neformaliojo švietimo paslaugą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būrelius lankantiems mokiniams</w:t>
      </w:r>
      <w:r w:rsidRPr="0079027B">
        <w:rPr>
          <w:lang w:val="lt-LT"/>
        </w:rPr>
        <w:t>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 w:rsidRPr="00D11369">
        <w:rPr>
          <w:lang w:val="lt-LT"/>
        </w:rPr>
        <w:t>Mokytojas turi turėti pedagoginį išsilavinimą</w:t>
      </w:r>
      <w:r>
        <w:rPr>
          <w:lang w:val="lt-LT"/>
        </w:rPr>
        <w:t>, būrelių veiklų vykdymui būtinas profesines žinias ir kompetencijas.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>
        <w:rPr>
          <w:lang w:val="lt-LT"/>
        </w:rPr>
        <w:t>Mokytojas</w:t>
      </w:r>
      <w:r w:rsidRPr="0079027B">
        <w:rPr>
          <w:lang w:val="lt-LT"/>
        </w:rPr>
        <w:t xml:space="preserve"> dirba vadovaudamasis Lietuvos Respublikos švietimo įstatymu, kitais norminiais aktais, reglamentuojančiais   vaikų/mokinių ugdymą, </w:t>
      </w:r>
      <w:r>
        <w:rPr>
          <w:lang w:val="lt-LT"/>
        </w:rPr>
        <w:t>progimnazijos</w:t>
      </w:r>
      <w:r w:rsidRPr="0079027B">
        <w:rPr>
          <w:lang w:val="lt-LT"/>
        </w:rPr>
        <w:t xml:space="preserve"> nuostatais, </w:t>
      </w:r>
      <w:r>
        <w:rPr>
          <w:lang w:val="lt-LT"/>
        </w:rPr>
        <w:t>progimnazijos</w:t>
      </w:r>
      <w:r w:rsidRPr="0079027B">
        <w:rPr>
          <w:lang w:val="lt-LT"/>
        </w:rPr>
        <w:t xml:space="preserve"> darbo tvarkos taisyklėmis</w:t>
      </w:r>
      <w:r>
        <w:rPr>
          <w:lang w:val="lt-LT"/>
        </w:rPr>
        <w:t xml:space="preserve">, tvarkos aprašu, reglamentuojančiu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būrelių veiklų organizavimą</w:t>
      </w:r>
      <w:r w:rsidRPr="0079027B">
        <w:rPr>
          <w:lang w:val="lt-LT"/>
        </w:rPr>
        <w:t xml:space="preserve"> ir šiuo pareigybės aprašymu. </w:t>
      </w:r>
    </w:p>
    <w:p w:rsidR="007150AA" w:rsidRPr="0079027B" w:rsidRDefault="007150AA" w:rsidP="007150AA">
      <w:pPr>
        <w:tabs>
          <w:tab w:val="left" w:pos="1080"/>
        </w:tabs>
        <w:spacing w:line="276" w:lineRule="auto"/>
        <w:jc w:val="both"/>
        <w:rPr>
          <w:lang w:val="lt-LT"/>
        </w:rPr>
      </w:pPr>
    </w:p>
    <w:p w:rsidR="007150AA" w:rsidRPr="0079027B" w:rsidRDefault="007150AA" w:rsidP="007150AA">
      <w:pPr>
        <w:tabs>
          <w:tab w:val="left" w:pos="1080"/>
        </w:tabs>
        <w:jc w:val="center"/>
        <w:rPr>
          <w:b/>
          <w:i/>
          <w:lang w:val="lt-LT"/>
        </w:rPr>
      </w:pPr>
      <w:r w:rsidRPr="0079027B">
        <w:rPr>
          <w:b/>
          <w:lang w:val="lt-LT"/>
        </w:rPr>
        <w:t xml:space="preserve">II. </w:t>
      </w:r>
      <w:r>
        <w:rPr>
          <w:b/>
          <w:lang w:val="lt-LT"/>
        </w:rPr>
        <w:t>MOKYTOJO</w:t>
      </w:r>
      <w:r w:rsidRPr="0079027B">
        <w:rPr>
          <w:b/>
          <w:lang w:val="lt-LT"/>
        </w:rPr>
        <w:t xml:space="preserve"> VEIKLOS PASKIRTIS</w:t>
      </w:r>
      <w:r>
        <w:rPr>
          <w:b/>
          <w:lang w:val="lt-LT"/>
        </w:rPr>
        <w:t>, FUNKCIJOS IR PAREIGOS</w:t>
      </w:r>
    </w:p>
    <w:p w:rsidR="007150AA" w:rsidRPr="0079027B" w:rsidRDefault="007150AA" w:rsidP="007150AA">
      <w:pPr>
        <w:tabs>
          <w:tab w:val="left" w:pos="1080"/>
        </w:tabs>
        <w:jc w:val="both"/>
        <w:rPr>
          <w:lang w:val="lt-LT"/>
        </w:rPr>
      </w:pPr>
    </w:p>
    <w:p w:rsidR="007150AA" w:rsidRPr="002013C6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bCs/>
          <w:lang w:val="lt-LT"/>
        </w:rPr>
      </w:pPr>
      <w:r w:rsidRPr="002013C6">
        <w:rPr>
          <w:bCs/>
          <w:lang w:val="lt-LT"/>
        </w:rPr>
        <w:t>Ugdyti mokinių socialines, asmenines, edukacines kompetencijas, padėti tenkinti  pažinimo, lavinimosi ir saviraiškos poreikius.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 w:rsidRPr="0079027B">
        <w:rPr>
          <w:lang w:val="lt-LT"/>
        </w:rPr>
        <w:t>Organ</w:t>
      </w:r>
      <w:r>
        <w:rPr>
          <w:lang w:val="lt-LT"/>
        </w:rPr>
        <w:t>izuoti saugią mokinių priežiūrą.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 w:rsidRPr="0079027B">
        <w:rPr>
          <w:lang w:val="lt-LT"/>
        </w:rPr>
        <w:t>Nuosekliai, planingai ir turiningai organizuoti veiklą, atitinkančią mokinių amžių.</w:t>
      </w:r>
    </w:p>
    <w:p w:rsidR="007150AA" w:rsidRPr="0079027B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 w:rsidRPr="0079027B">
        <w:rPr>
          <w:lang w:val="lt-LT"/>
        </w:rPr>
        <w:t>Pagal galimybes sudaryti sąlygas  mokinių saviraiškos poreikiams tenkinti.</w:t>
      </w:r>
    </w:p>
    <w:p w:rsidR="007150AA" w:rsidRDefault="007150AA" w:rsidP="007150AA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20"/>
        <w:jc w:val="both"/>
        <w:rPr>
          <w:lang w:val="lt-LT"/>
        </w:rPr>
      </w:pPr>
      <w:r w:rsidRPr="0079027B">
        <w:rPr>
          <w:lang w:val="lt-LT"/>
        </w:rPr>
        <w:t>Informuoti tėvus (globėjus</w:t>
      </w:r>
      <w:r>
        <w:rPr>
          <w:lang w:val="lt-LT"/>
        </w:rPr>
        <w:t>)</w:t>
      </w:r>
      <w:r w:rsidRPr="0079027B">
        <w:rPr>
          <w:lang w:val="lt-LT"/>
        </w:rPr>
        <w:t xml:space="preserve"> apie mokinių savijautą, sveikatą, elgesį, veiklą </w:t>
      </w:r>
      <w:r>
        <w:rPr>
          <w:lang w:val="lt-LT"/>
        </w:rPr>
        <w:t>būrelių užsiėmimų metu</w:t>
      </w:r>
      <w:r w:rsidRPr="0079027B">
        <w:rPr>
          <w:lang w:val="lt-LT"/>
        </w:rPr>
        <w:t xml:space="preserve">.   </w:t>
      </w:r>
    </w:p>
    <w:p w:rsidR="007150AA" w:rsidRPr="0079027B" w:rsidRDefault="007150AA" w:rsidP="007150AA">
      <w:pPr>
        <w:spacing w:line="276" w:lineRule="auto"/>
        <w:ind w:left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 xml:space="preserve">.  </w:t>
      </w:r>
      <w:r>
        <w:rPr>
          <w:lang w:val="lt-LT"/>
        </w:rPr>
        <w:t>Mokytojas</w:t>
      </w:r>
      <w:r w:rsidRPr="0079027B">
        <w:rPr>
          <w:lang w:val="lt-LT"/>
        </w:rPr>
        <w:t xml:space="preserve"> privalo: </w:t>
      </w:r>
    </w:p>
    <w:p w:rsidR="007150AA" w:rsidRPr="0079027B" w:rsidRDefault="007150AA" w:rsidP="007150AA">
      <w:pPr>
        <w:spacing w:line="276" w:lineRule="auto"/>
        <w:ind w:left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 xml:space="preserve">.1. kokybiškai vykdyti veiklą; </w:t>
      </w:r>
    </w:p>
    <w:p w:rsidR="00526A4E" w:rsidRDefault="007150AA" w:rsidP="00526A4E">
      <w:pPr>
        <w:spacing w:line="276" w:lineRule="auto"/>
        <w:ind w:left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 xml:space="preserve">.2. organizuodamas ir vykdydamas </w:t>
      </w:r>
      <w:r>
        <w:rPr>
          <w:lang w:val="lt-LT"/>
        </w:rPr>
        <w:t xml:space="preserve">būrelio veiklą, atsižvelgti į </w:t>
      </w:r>
      <w:r w:rsidRPr="0079027B">
        <w:rPr>
          <w:lang w:val="lt-LT"/>
        </w:rPr>
        <w:t xml:space="preserve">individualius mokinių </w:t>
      </w:r>
    </w:p>
    <w:p w:rsidR="007150AA" w:rsidRPr="0079027B" w:rsidRDefault="007150AA" w:rsidP="00526A4E">
      <w:pPr>
        <w:spacing w:line="276" w:lineRule="auto"/>
        <w:jc w:val="both"/>
        <w:rPr>
          <w:lang w:val="lt-LT"/>
        </w:rPr>
      </w:pPr>
      <w:proofErr w:type="spellStart"/>
      <w:r w:rsidRPr="0079027B">
        <w:rPr>
          <w:lang w:val="lt-LT"/>
        </w:rPr>
        <w:t>ugdymo(si</w:t>
      </w:r>
      <w:proofErr w:type="spellEnd"/>
      <w:r w:rsidRPr="0079027B">
        <w:rPr>
          <w:lang w:val="lt-LT"/>
        </w:rPr>
        <w:t>) poreikius ir amžių;</w:t>
      </w:r>
    </w:p>
    <w:p w:rsidR="007150AA" w:rsidRPr="00623C1B" w:rsidRDefault="007150AA" w:rsidP="007150AA">
      <w:pPr>
        <w:spacing w:line="276" w:lineRule="auto"/>
        <w:ind w:left="720"/>
        <w:jc w:val="both"/>
        <w:rPr>
          <w:lang w:val="lt-LT"/>
        </w:rPr>
      </w:pPr>
      <w:r w:rsidRPr="00623C1B">
        <w:rPr>
          <w:lang w:val="lt-LT"/>
        </w:rPr>
        <w:t>10.3. vykdydamas būrelio veiklą vadovautis  būrelio veiklos programa, dienotvarke;</w:t>
      </w:r>
    </w:p>
    <w:p w:rsidR="007150AA" w:rsidRDefault="007150AA" w:rsidP="007150AA">
      <w:pPr>
        <w:spacing w:line="276" w:lineRule="auto"/>
        <w:ind w:left="720"/>
        <w:jc w:val="both"/>
        <w:rPr>
          <w:lang w:val="lt-LT"/>
        </w:rPr>
      </w:pPr>
      <w:r>
        <w:rPr>
          <w:lang w:val="lt-LT"/>
        </w:rPr>
        <w:t>10.4. kasdien vykdyti</w:t>
      </w:r>
      <w:r w:rsidRPr="0079027B">
        <w:rPr>
          <w:lang w:val="lt-LT"/>
        </w:rPr>
        <w:t xml:space="preserve"> </w:t>
      </w:r>
      <w:r>
        <w:rPr>
          <w:lang w:val="lt-LT"/>
        </w:rPr>
        <w:t>mokinių lankomumo apskaitą</w:t>
      </w:r>
      <w:r w:rsidRPr="0079027B">
        <w:rPr>
          <w:lang w:val="lt-LT"/>
        </w:rPr>
        <w:t>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 xml:space="preserve">.6. prižiūrėti mokinius ir organizuoti turiningą jų veiklą pagal patvirtintą </w:t>
      </w:r>
      <w:r>
        <w:rPr>
          <w:lang w:val="lt-LT"/>
        </w:rPr>
        <w:t>būrelių veiklos</w:t>
      </w:r>
      <w:r w:rsidRPr="0079027B">
        <w:rPr>
          <w:lang w:val="lt-LT"/>
        </w:rPr>
        <w:t xml:space="preserve"> darbo grafiką;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>.7. užtikrinti fizinį ir psichologinį mokin</w:t>
      </w:r>
      <w:r>
        <w:rPr>
          <w:lang w:val="lt-LT"/>
        </w:rPr>
        <w:t>ių saugumą būrelio užsiėmimų metu</w:t>
      </w:r>
      <w:r w:rsidRPr="0079027B">
        <w:rPr>
          <w:lang w:val="lt-LT"/>
        </w:rPr>
        <w:t>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>.8. bendradarbia</w:t>
      </w:r>
      <w:r>
        <w:rPr>
          <w:lang w:val="lt-LT"/>
        </w:rPr>
        <w:t>uti su šeima (tėvais, globėjais</w:t>
      </w:r>
      <w:r w:rsidRPr="0079027B">
        <w:rPr>
          <w:lang w:val="lt-LT"/>
        </w:rPr>
        <w:t>);</w:t>
      </w:r>
    </w:p>
    <w:p w:rsidR="007150AA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Pr="0079027B">
        <w:rPr>
          <w:lang w:val="lt-LT"/>
        </w:rPr>
        <w:t xml:space="preserve">.9. pranešti </w:t>
      </w:r>
      <w:r>
        <w:rPr>
          <w:lang w:val="lt-LT"/>
        </w:rPr>
        <w:t>gimnazijos</w:t>
      </w:r>
      <w:r w:rsidRPr="0079027B">
        <w:rPr>
          <w:lang w:val="lt-LT"/>
        </w:rPr>
        <w:t xml:space="preserve"> direktoriui, socialiniam pedagogui, psichologui, </w:t>
      </w:r>
      <w:r>
        <w:rPr>
          <w:lang w:val="lt-LT"/>
        </w:rPr>
        <w:t>sveikatos priežiūros specialistei</w:t>
      </w:r>
      <w:r w:rsidRPr="0079027B">
        <w:rPr>
          <w:lang w:val="lt-LT"/>
        </w:rPr>
        <w:t xml:space="preserve"> apie mokinio turimas socialines, sveikatos ar psichologines problemas;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10.11. išleisti mokinį</w:t>
      </w:r>
      <w:r w:rsidRPr="0079027B">
        <w:rPr>
          <w:lang w:val="lt-LT"/>
        </w:rPr>
        <w:t xml:space="preserve"> į namus t</w:t>
      </w:r>
      <w:r>
        <w:rPr>
          <w:lang w:val="lt-LT"/>
        </w:rPr>
        <w:t>ik pagal raštišką tėvų (globėjų)</w:t>
      </w:r>
      <w:r w:rsidRPr="0079027B">
        <w:rPr>
          <w:lang w:val="lt-LT"/>
        </w:rPr>
        <w:t xml:space="preserve"> prašymą;</w:t>
      </w:r>
    </w:p>
    <w:p w:rsidR="007150AA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10.12. rūpintis savo kvalifikacijos tobulinimu;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 10.13.laikytis progimnazijos darbo</w:t>
      </w:r>
      <w:r w:rsidRPr="0079027B">
        <w:rPr>
          <w:lang w:val="lt-LT"/>
        </w:rPr>
        <w:t xml:space="preserve"> tvarkos tais</w:t>
      </w:r>
      <w:r>
        <w:rPr>
          <w:lang w:val="lt-LT"/>
        </w:rPr>
        <w:t xml:space="preserve">yklių, </w:t>
      </w:r>
      <w:proofErr w:type="spellStart"/>
      <w:r>
        <w:rPr>
          <w:lang w:val="lt-LT"/>
        </w:rPr>
        <w:t>Robotikos</w:t>
      </w:r>
      <w:proofErr w:type="spellEnd"/>
      <w:r>
        <w:rPr>
          <w:lang w:val="lt-LT"/>
        </w:rPr>
        <w:t xml:space="preserve"> veiklų organizavimo t</w:t>
      </w:r>
      <w:r w:rsidRPr="0079027B">
        <w:rPr>
          <w:lang w:val="lt-LT"/>
        </w:rPr>
        <w:t>varkos aprašo</w:t>
      </w:r>
      <w:r>
        <w:rPr>
          <w:lang w:val="lt-LT"/>
        </w:rPr>
        <w:t xml:space="preserve"> reikalavimų</w:t>
      </w:r>
      <w:r w:rsidRPr="0079027B">
        <w:rPr>
          <w:lang w:val="lt-LT"/>
        </w:rPr>
        <w:t xml:space="preserve">. </w:t>
      </w:r>
    </w:p>
    <w:p w:rsidR="007150AA" w:rsidRPr="0079027B" w:rsidRDefault="007150AA" w:rsidP="007150AA">
      <w:pPr>
        <w:ind w:left="360"/>
        <w:jc w:val="both"/>
        <w:rPr>
          <w:lang w:val="lt-LT"/>
        </w:rPr>
      </w:pPr>
      <w:r w:rsidRPr="0079027B">
        <w:rPr>
          <w:lang w:val="lt-LT"/>
        </w:rPr>
        <w:t xml:space="preserve"> </w:t>
      </w:r>
    </w:p>
    <w:p w:rsidR="007150AA" w:rsidRPr="0079027B" w:rsidRDefault="007150AA" w:rsidP="007150AA">
      <w:pPr>
        <w:ind w:left="360"/>
        <w:jc w:val="center"/>
        <w:rPr>
          <w:b/>
          <w:lang w:val="lt-LT"/>
        </w:rPr>
      </w:pPr>
      <w:r>
        <w:rPr>
          <w:b/>
          <w:lang w:val="lt-LT"/>
        </w:rPr>
        <w:t>III</w:t>
      </w:r>
      <w:r w:rsidRPr="0079027B">
        <w:rPr>
          <w:b/>
          <w:lang w:val="lt-LT"/>
        </w:rPr>
        <w:t xml:space="preserve">. </w:t>
      </w:r>
      <w:r>
        <w:rPr>
          <w:b/>
          <w:lang w:val="lt-LT"/>
        </w:rPr>
        <w:t xml:space="preserve">MOKYTOJO TEISĖS </w:t>
      </w:r>
    </w:p>
    <w:p w:rsidR="007150AA" w:rsidRPr="0079027B" w:rsidRDefault="007150AA" w:rsidP="007150AA">
      <w:pPr>
        <w:ind w:left="360"/>
        <w:jc w:val="both"/>
        <w:rPr>
          <w:lang w:val="lt-LT"/>
        </w:rPr>
      </w:pPr>
    </w:p>
    <w:p w:rsidR="007150AA" w:rsidRPr="0079027B" w:rsidRDefault="007150AA" w:rsidP="007150AA">
      <w:pPr>
        <w:spacing w:line="276" w:lineRule="auto"/>
        <w:ind w:left="360" w:firstLine="360"/>
        <w:jc w:val="both"/>
        <w:rPr>
          <w:lang w:val="lt-LT"/>
        </w:rPr>
      </w:pPr>
      <w:r>
        <w:rPr>
          <w:lang w:val="lt-LT"/>
        </w:rPr>
        <w:t>11</w:t>
      </w:r>
      <w:r w:rsidRPr="0079027B">
        <w:rPr>
          <w:lang w:val="lt-LT"/>
        </w:rPr>
        <w:t xml:space="preserve">.  </w:t>
      </w:r>
      <w:r w:rsidR="00526A4E">
        <w:rPr>
          <w:lang w:val="lt-LT"/>
        </w:rPr>
        <w:t>M</w:t>
      </w:r>
      <w:r>
        <w:rPr>
          <w:lang w:val="lt-LT"/>
        </w:rPr>
        <w:t>okytojas</w:t>
      </w:r>
      <w:r w:rsidRPr="0079027B">
        <w:rPr>
          <w:lang w:val="lt-LT"/>
        </w:rPr>
        <w:t xml:space="preserve"> turi teisę: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11</w:t>
      </w:r>
      <w:r w:rsidRPr="0079027B">
        <w:rPr>
          <w:lang w:val="lt-LT"/>
        </w:rPr>
        <w:t>.1. pasirinkti pedagoginės veiklos metodus ir formas;</w:t>
      </w:r>
    </w:p>
    <w:p w:rsidR="007150AA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11.2</w:t>
      </w:r>
      <w:r w:rsidRPr="0079027B">
        <w:rPr>
          <w:lang w:val="lt-LT"/>
        </w:rPr>
        <w:t xml:space="preserve">. gauti informacinę, konsultacinę, metodinę pagalbą iš socialinių, specialiųjų pedagogų, logopedų, psichologų, sveikatos priežiūros specialistų ir administracijos; 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11.3. kelti kvalifikaciją;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11.4</w:t>
      </w:r>
      <w:r w:rsidRPr="0079027B">
        <w:rPr>
          <w:lang w:val="lt-LT"/>
        </w:rPr>
        <w:t>.  turėti saugias  ir higienos normas atitinkančias darbo sąlygas.</w:t>
      </w:r>
    </w:p>
    <w:p w:rsidR="007150AA" w:rsidRPr="0079027B" w:rsidRDefault="007150AA" w:rsidP="007150AA">
      <w:pPr>
        <w:spacing w:line="276" w:lineRule="auto"/>
        <w:ind w:firstLine="720"/>
        <w:jc w:val="both"/>
        <w:rPr>
          <w:lang w:val="lt-LT"/>
        </w:rPr>
      </w:pPr>
    </w:p>
    <w:p w:rsidR="007150AA" w:rsidRPr="0079027B" w:rsidRDefault="007150AA" w:rsidP="007150AA">
      <w:pPr>
        <w:spacing w:line="276" w:lineRule="auto"/>
        <w:jc w:val="both"/>
        <w:rPr>
          <w:b/>
          <w:u w:val="single"/>
          <w:lang w:val="lt-LT"/>
        </w:rPr>
      </w:pPr>
    </w:p>
    <w:p w:rsidR="007150AA" w:rsidRPr="0079027B" w:rsidRDefault="007150AA" w:rsidP="007150AA">
      <w:pPr>
        <w:jc w:val="center"/>
        <w:rPr>
          <w:b/>
          <w:bCs/>
          <w:lang w:val="lt-LT"/>
        </w:rPr>
      </w:pPr>
      <w:r w:rsidRPr="0079027B">
        <w:rPr>
          <w:b/>
          <w:bCs/>
          <w:lang w:val="lt-LT"/>
        </w:rPr>
        <w:t>V. BAIGIAMOSIOS NUOSTATOS</w:t>
      </w:r>
    </w:p>
    <w:p w:rsidR="007150AA" w:rsidRPr="0079027B" w:rsidRDefault="007150AA" w:rsidP="007150AA">
      <w:pPr>
        <w:jc w:val="center"/>
        <w:rPr>
          <w:bCs/>
          <w:lang w:val="lt-LT"/>
        </w:rPr>
      </w:pPr>
    </w:p>
    <w:p w:rsidR="007150AA" w:rsidRPr="0079027B" w:rsidRDefault="007150AA" w:rsidP="007150AA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12</w:t>
      </w:r>
      <w:r w:rsidRPr="0079027B">
        <w:rPr>
          <w:bCs/>
          <w:lang w:val="lt-LT"/>
        </w:rPr>
        <w:t xml:space="preserve">. </w:t>
      </w:r>
      <w:r w:rsidR="00526A4E">
        <w:rPr>
          <w:bCs/>
          <w:lang w:val="lt-LT"/>
        </w:rPr>
        <w:t>M</w:t>
      </w:r>
      <w:bookmarkStart w:id="0" w:name="_GoBack"/>
      <w:bookmarkEnd w:id="0"/>
      <w:r>
        <w:rPr>
          <w:bCs/>
          <w:lang w:val="lt-LT"/>
        </w:rPr>
        <w:t>okytojas yra pavaldus progimnazijos</w:t>
      </w:r>
      <w:r w:rsidRPr="0079027B">
        <w:rPr>
          <w:bCs/>
          <w:lang w:val="lt-LT"/>
        </w:rPr>
        <w:t xml:space="preserve"> direktoriui.</w:t>
      </w:r>
    </w:p>
    <w:p w:rsidR="007150AA" w:rsidRPr="0079027B" w:rsidRDefault="007150AA" w:rsidP="007150AA">
      <w:pPr>
        <w:jc w:val="both"/>
        <w:rPr>
          <w:bCs/>
          <w:lang w:val="lt-LT"/>
        </w:rPr>
      </w:pPr>
    </w:p>
    <w:p w:rsidR="007150AA" w:rsidRPr="0079027B" w:rsidRDefault="007150AA" w:rsidP="007150AA">
      <w:pPr>
        <w:jc w:val="center"/>
        <w:rPr>
          <w:sz w:val="16"/>
          <w:szCs w:val="16"/>
          <w:lang w:val="lt-LT"/>
        </w:rPr>
      </w:pPr>
      <w:r w:rsidRPr="0079027B">
        <w:rPr>
          <w:sz w:val="32"/>
          <w:szCs w:val="32"/>
          <w:lang w:val="lt-LT"/>
        </w:rPr>
        <w:t>___________________________</w:t>
      </w:r>
    </w:p>
    <w:p w:rsidR="007150AA" w:rsidRPr="0079027B" w:rsidRDefault="007150AA" w:rsidP="007150AA">
      <w:pPr>
        <w:jc w:val="both"/>
        <w:rPr>
          <w:bCs/>
          <w:lang w:val="lt-LT"/>
        </w:rPr>
      </w:pPr>
    </w:p>
    <w:p w:rsidR="007150AA" w:rsidRDefault="007150AA" w:rsidP="007150AA">
      <w:pPr>
        <w:rPr>
          <w:lang w:val="lt-LT"/>
        </w:rPr>
      </w:pPr>
    </w:p>
    <w:p w:rsidR="007150AA" w:rsidRDefault="007150AA" w:rsidP="007150AA">
      <w:pPr>
        <w:rPr>
          <w:lang w:val="lt-LT"/>
        </w:rPr>
      </w:pPr>
    </w:p>
    <w:p w:rsidR="00A36512" w:rsidRDefault="00A36512"/>
    <w:sectPr w:rsidR="00A36512" w:rsidSect="00526A4E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DAA"/>
    <w:multiLevelType w:val="hybridMultilevel"/>
    <w:tmpl w:val="76C615B2"/>
    <w:lvl w:ilvl="0" w:tplc="29E8F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2AAC4CE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3567B"/>
    <w:multiLevelType w:val="hybridMultilevel"/>
    <w:tmpl w:val="81400564"/>
    <w:lvl w:ilvl="0" w:tplc="AAB2E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isLgl/>
      <w:lvlText w:val="%4.%2.%3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A847BF4"/>
    <w:multiLevelType w:val="multilevel"/>
    <w:tmpl w:val="35AA3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55F77F3"/>
    <w:multiLevelType w:val="hybridMultilevel"/>
    <w:tmpl w:val="64A229AE"/>
    <w:lvl w:ilvl="0" w:tplc="C2223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8FB"/>
    <w:multiLevelType w:val="hybridMultilevel"/>
    <w:tmpl w:val="79A052DE"/>
    <w:lvl w:ilvl="0" w:tplc="0427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7ED3A4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D49E9"/>
    <w:multiLevelType w:val="hybridMultilevel"/>
    <w:tmpl w:val="496AFEA6"/>
    <w:lvl w:ilvl="0" w:tplc="94C007BE">
      <w:start w:val="5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559" w:hanging="360"/>
      </w:pPr>
    </w:lvl>
    <w:lvl w:ilvl="2" w:tplc="0427001B" w:tentative="1">
      <w:start w:val="1"/>
      <w:numFmt w:val="lowerRoman"/>
      <w:lvlText w:val="%3."/>
      <w:lvlJc w:val="right"/>
      <w:pPr>
        <w:ind w:left="3279" w:hanging="180"/>
      </w:pPr>
    </w:lvl>
    <w:lvl w:ilvl="3" w:tplc="0427000F" w:tentative="1">
      <w:start w:val="1"/>
      <w:numFmt w:val="decimal"/>
      <w:lvlText w:val="%4."/>
      <w:lvlJc w:val="left"/>
      <w:pPr>
        <w:ind w:left="3999" w:hanging="360"/>
      </w:pPr>
    </w:lvl>
    <w:lvl w:ilvl="4" w:tplc="04270019" w:tentative="1">
      <w:start w:val="1"/>
      <w:numFmt w:val="lowerLetter"/>
      <w:lvlText w:val="%5."/>
      <w:lvlJc w:val="left"/>
      <w:pPr>
        <w:ind w:left="4719" w:hanging="360"/>
      </w:pPr>
    </w:lvl>
    <w:lvl w:ilvl="5" w:tplc="0427001B" w:tentative="1">
      <w:start w:val="1"/>
      <w:numFmt w:val="lowerRoman"/>
      <w:lvlText w:val="%6."/>
      <w:lvlJc w:val="right"/>
      <w:pPr>
        <w:ind w:left="5439" w:hanging="180"/>
      </w:pPr>
    </w:lvl>
    <w:lvl w:ilvl="6" w:tplc="0427000F" w:tentative="1">
      <w:start w:val="1"/>
      <w:numFmt w:val="decimal"/>
      <w:lvlText w:val="%7."/>
      <w:lvlJc w:val="left"/>
      <w:pPr>
        <w:ind w:left="6159" w:hanging="360"/>
      </w:pPr>
    </w:lvl>
    <w:lvl w:ilvl="7" w:tplc="04270019" w:tentative="1">
      <w:start w:val="1"/>
      <w:numFmt w:val="lowerLetter"/>
      <w:lvlText w:val="%8."/>
      <w:lvlJc w:val="left"/>
      <w:pPr>
        <w:ind w:left="6879" w:hanging="360"/>
      </w:pPr>
    </w:lvl>
    <w:lvl w:ilvl="8" w:tplc="0427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7">
    <w:nsid w:val="63B564BB"/>
    <w:multiLevelType w:val="multilevel"/>
    <w:tmpl w:val="C89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22305"/>
    <w:multiLevelType w:val="hybridMultilevel"/>
    <w:tmpl w:val="8B0A6FBC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A"/>
    <w:rsid w:val="00526A4E"/>
    <w:rsid w:val="007150AA"/>
    <w:rsid w:val="00A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150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150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9512</Words>
  <Characters>5423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1</cp:revision>
  <dcterms:created xsi:type="dcterms:W3CDTF">2015-04-22T08:22:00Z</dcterms:created>
  <dcterms:modified xsi:type="dcterms:W3CDTF">2015-04-22T08:46:00Z</dcterms:modified>
</cp:coreProperties>
</file>