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8C" w:rsidRPr="00306683" w:rsidRDefault="0055698C" w:rsidP="00306683">
      <w:pPr>
        <w:tabs>
          <w:tab w:val="left" w:pos="1134"/>
        </w:tabs>
        <w:spacing w:before="120" w:after="0" w:line="240" w:lineRule="auto"/>
        <w:jc w:val="both"/>
        <w:rPr>
          <w:rFonts w:ascii="Times New Roman" w:hAnsi="Times New Roman" w:cs="Times New Roman"/>
          <w:sz w:val="24"/>
          <w:szCs w:val="24"/>
        </w:rPr>
      </w:pPr>
      <w:r w:rsidRPr="00306683">
        <w:rPr>
          <w:rFonts w:ascii="Times New Roman" w:hAnsi="Times New Roman" w:cs="Times New Roman"/>
          <w:sz w:val="24"/>
          <w:szCs w:val="24"/>
        </w:rPr>
        <w:tab/>
        <w:t xml:space="preserve">Prienų </w:t>
      </w:r>
      <w:r w:rsidR="009A3DA4">
        <w:rPr>
          <w:rFonts w:ascii="Times New Roman" w:hAnsi="Times New Roman" w:cs="Times New Roman"/>
          <w:sz w:val="24"/>
          <w:szCs w:val="24"/>
        </w:rPr>
        <w:t>„Ąžuolo“</w:t>
      </w:r>
      <w:r w:rsidRPr="00306683">
        <w:rPr>
          <w:rFonts w:ascii="Times New Roman" w:hAnsi="Times New Roman" w:cs="Times New Roman"/>
          <w:sz w:val="24"/>
          <w:szCs w:val="24"/>
        </w:rPr>
        <w:t xml:space="preserve"> </w:t>
      </w:r>
      <w:r w:rsidR="009A3DA4">
        <w:rPr>
          <w:rFonts w:ascii="Times New Roman" w:hAnsi="Times New Roman" w:cs="Times New Roman"/>
          <w:sz w:val="24"/>
          <w:szCs w:val="24"/>
        </w:rPr>
        <w:t>pro</w:t>
      </w:r>
      <w:r w:rsidRPr="00306683">
        <w:rPr>
          <w:rFonts w:ascii="Times New Roman" w:hAnsi="Times New Roman" w:cs="Times New Roman"/>
          <w:sz w:val="24"/>
          <w:szCs w:val="24"/>
        </w:rPr>
        <w:t>gimnazija, saviva</w:t>
      </w:r>
      <w:r w:rsidR="009A3DA4">
        <w:rPr>
          <w:rFonts w:ascii="Times New Roman" w:hAnsi="Times New Roman" w:cs="Times New Roman"/>
          <w:sz w:val="24"/>
          <w:szCs w:val="24"/>
        </w:rPr>
        <w:t>ldybės biudžetinė įstaiga, Kęstučio g. 45, LT-59129, Prienai, progimnazijos kodas – 190190269</w:t>
      </w:r>
      <w:r w:rsidRPr="00306683">
        <w:rPr>
          <w:rFonts w:ascii="Times New Roman" w:hAnsi="Times New Roman" w:cs="Times New Roman"/>
          <w:sz w:val="24"/>
          <w:szCs w:val="24"/>
        </w:rPr>
        <w:t xml:space="preserve">, </w:t>
      </w:r>
      <w:r w:rsidRPr="00306683">
        <w:rPr>
          <w:rFonts w:ascii="Times New Roman" w:hAnsi="Times New Roman" w:cs="Times New Roman"/>
          <w:color w:val="000000"/>
          <w:sz w:val="24"/>
          <w:szCs w:val="24"/>
        </w:rPr>
        <w:t xml:space="preserve">skelbia atranką  </w:t>
      </w:r>
      <w:r w:rsidR="00306683" w:rsidRPr="009C6499">
        <w:rPr>
          <w:rFonts w:ascii="Times New Roman" w:hAnsi="Times New Roman" w:cs="Times New Roman"/>
          <w:b/>
          <w:color w:val="000000"/>
          <w:sz w:val="24"/>
          <w:szCs w:val="24"/>
        </w:rPr>
        <w:t>matematikos mokytojo</w:t>
      </w:r>
      <w:r w:rsidR="00306683" w:rsidRPr="00306683">
        <w:rPr>
          <w:rFonts w:ascii="Times New Roman" w:hAnsi="Times New Roman" w:cs="Times New Roman"/>
          <w:color w:val="000000"/>
          <w:sz w:val="24"/>
          <w:szCs w:val="24"/>
        </w:rPr>
        <w:t xml:space="preserve"> </w:t>
      </w:r>
      <w:r w:rsidRPr="00306683">
        <w:rPr>
          <w:rFonts w:ascii="Times New Roman" w:hAnsi="Times New Roman" w:cs="Times New Roman"/>
          <w:color w:val="000000"/>
          <w:sz w:val="24"/>
          <w:szCs w:val="24"/>
        </w:rPr>
        <w:t xml:space="preserve">pareigoms eiti. </w:t>
      </w:r>
    </w:p>
    <w:p w:rsidR="0055698C"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Pareigybės lygis</w:t>
      </w:r>
      <w:r w:rsidRPr="00306683">
        <w:rPr>
          <w:rFonts w:ascii="Times New Roman" w:hAnsi="Times New Roman" w:cs="Times New Roman"/>
          <w:color w:val="000000"/>
          <w:sz w:val="24"/>
          <w:szCs w:val="24"/>
        </w:rPr>
        <w:t xml:space="preserve"> – A</w:t>
      </w:r>
      <w:r w:rsidR="00C02F06">
        <w:rPr>
          <w:rFonts w:ascii="Times New Roman" w:hAnsi="Times New Roman" w:cs="Times New Roman"/>
          <w:color w:val="000000"/>
          <w:sz w:val="24"/>
          <w:szCs w:val="24"/>
        </w:rPr>
        <w:t>2</w:t>
      </w:r>
      <w:r w:rsidRPr="00306683">
        <w:rPr>
          <w:rFonts w:ascii="Times New Roman" w:hAnsi="Times New Roman" w:cs="Times New Roman"/>
          <w:color w:val="000000"/>
          <w:sz w:val="24"/>
          <w:szCs w:val="24"/>
        </w:rPr>
        <w:t>;</w:t>
      </w:r>
    </w:p>
    <w:p w:rsidR="0055698C"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krūvis</w:t>
      </w:r>
      <w:r w:rsidRPr="00306683">
        <w:rPr>
          <w:rFonts w:ascii="Times New Roman" w:hAnsi="Times New Roman" w:cs="Times New Roman"/>
          <w:color w:val="000000"/>
          <w:sz w:val="24"/>
          <w:szCs w:val="24"/>
        </w:rPr>
        <w:t xml:space="preserve"> – </w:t>
      </w:r>
      <w:r w:rsidR="00F80290">
        <w:rPr>
          <w:rFonts w:ascii="Times New Roman" w:hAnsi="Times New Roman" w:cs="Times New Roman"/>
          <w:color w:val="000000"/>
          <w:sz w:val="24"/>
          <w:szCs w:val="24"/>
        </w:rPr>
        <w:t>0,88 etato</w:t>
      </w:r>
      <w:r w:rsidR="00C62EF4">
        <w:rPr>
          <w:rFonts w:ascii="Times New Roman" w:hAnsi="Times New Roman" w:cs="Times New Roman"/>
          <w:color w:val="000000"/>
          <w:sz w:val="24"/>
          <w:szCs w:val="24"/>
        </w:rPr>
        <w:t>.</w:t>
      </w:r>
    </w:p>
    <w:p w:rsidR="00306683"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sutartis</w:t>
      </w:r>
      <w:r w:rsidRPr="00306683">
        <w:rPr>
          <w:rFonts w:ascii="Times New Roman" w:hAnsi="Times New Roman" w:cs="Times New Roman"/>
          <w:color w:val="000000"/>
          <w:sz w:val="24"/>
          <w:szCs w:val="24"/>
        </w:rPr>
        <w:t xml:space="preserve"> – </w:t>
      </w:r>
      <w:r w:rsidR="00306683" w:rsidRPr="00306683">
        <w:rPr>
          <w:rFonts w:ascii="Times New Roman" w:hAnsi="Times New Roman" w:cs="Times New Roman"/>
          <w:color w:val="000000"/>
          <w:sz w:val="24"/>
          <w:szCs w:val="24"/>
        </w:rPr>
        <w:t>ne</w:t>
      </w:r>
      <w:r w:rsidRPr="00306683">
        <w:rPr>
          <w:rFonts w:ascii="Times New Roman" w:hAnsi="Times New Roman" w:cs="Times New Roman"/>
          <w:color w:val="000000"/>
          <w:sz w:val="24"/>
          <w:szCs w:val="24"/>
        </w:rPr>
        <w:t xml:space="preserve">terminuota. </w:t>
      </w:r>
    </w:p>
    <w:p w:rsidR="00306683"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funkcijos</w:t>
      </w:r>
      <w:r w:rsidRPr="00306683">
        <w:rPr>
          <w:rFonts w:ascii="Times New Roman" w:hAnsi="Times New Roman" w:cs="Times New Roman"/>
          <w:color w:val="000000"/>
          <w:sz w:val="24"/>
          <w:szCs w:val="24"/>
        </w:rPr>
        <w:t>:</w:t>
      </w:r>
      <w:r w:rsidR="00306683" w:rsidRPr="00306683">
        <w:rPr>
          <w:rFonts w:ascii="Times New Roman" w:hAnsi="Times New Roman" w:cs="Times New Roman"/>
          <w:sz w:val="24"/>
          <w:szCs w:val="24"/>
        </w:rPr>
        <w:t xml:space="preserve"> matematikos mokyto</w:t>
      </w:r>
      <w:r w:rsidR="009A3DA4">
        <w:rPr>
          <w:rFonts w:ascii="Times New Roman" w:hAnsi="Times New Roman" w:cs="Times New Roman"/>
          <w:sz w:val="24"/>
          <w:szCs w:val="24"/>
        </w:rPr>
        <w:t>jas ruošiasi pamokoms, neformaliojo</w:t>
      </w:r>
      <w:r w:rsidR="00306683" w:rsidRPr="00306683">
        <w:rPr>
          <w:rFonts w:ascii="Times New Roman" w:hAnsi="Times New Roman" w:cs="Times New Roman"/>
          <w:sz w:val="24"/>
          <w:szCs w:val="24"/>
        </w:rPr>
        <w:t xml:space="preserve"> ugdymo renginiams ir turiningai juos organizuoja, pasirenka pedagoginės veiklos organizavimo būdus, formas ir priemones, neprieštaraujančias pedagoginei etikai, bendriesiems pedagogikos ir psichologijos reikalavimams, padeda mokiniams formuoti dorovės ir sveikos gyvensenos, saugaus eismo, civilinės saugos, priešgaisrinės saugos, saugos darbe bei buityje įgūdžius, lavina gebėjimą jais vadovautis, moko mokinius darbštumo, atsakomybės, pasitikėjimo, savarankiškumo, susitelkimo, atvirumo, iniciatyvumo ir reiklumo sau, kaupia dalykines, pedagogines, psichologines žinias, plečia kultūrinį akiratį, tobulina kvalifikaciją.</w:t>
      </w:r>
    </w:p>
    <w:p w:rsidR="00D94D20" w:rsidRDefault="0055698C" w:rsidP="00D94D20">
      <w:pPr>
        <w:tabs>
          <w:tab w:val="left" w:pos="1134"/>
        </w:tabs>
        <w:spacing w:line="240" w:lineRule="auto"/>
        <w:ind w:firstLine="1134"/>
        <w:jc w:val="both"/>
        <w:rPr>
          <w:rFonts w:ascii="Times New Roman" w:hAnsi="Times New Roman" w:cs="Times New Roman"/>
          <w:sz w:val="24"/>
          <w:szCs w:val="24"/>
        </w:rPr>
      </w:pPr>
      <w:r w:rsidRPr="00306683">
        <w:rPr>
          <w:rFonts w:ascii="Times New Roman" w:hAnsi="Times New Roman" w:cs="Times New Roman"/>
          <w:color w:val="000000"/>
          <w:sz w:val="24"/>
          <w:szCs w:val="24"/>
        </w:rPr>
        <w:t xml:space="preserve"> </w:t>
      </w:r>
      <w:r w:rsidR="00306683" w:rsidRPr="00306683">
        <w:rPr>
          <w:rFonts w:ascii="Times New Roman" w:hAnsi="Times New Roman" w:cs="Times New Roman"/>
          <w:b/>
          <w:sz w:val="24"/>
          <w:szCs w:val="24"/>
        </w:rPr>
        <w:t>Reikalavimai</w:t>
      </w:r>
      <w:r w:rsidR="00306683" w:rsidRPr="00306683">
        <w:rPr>
          <w:rFonts w:ascii="Times New Roman" w:hAnsi="Times New Roman" w:cs="Times New Roman"/>
          <w:sz w:val="24"/>
          <w:szCs w:val="24"/>
        </w:rPr>
        <w:t>:  aukštasis pedagoginis išsilavinimas (matematikos mokytojo kvalifikacija). Atitikti valstybinės kalbos mokėjimo kategorijų, patvirtintų Lietuvos Respublikos Vyriausybės nutarimu, reikalavimus. Preten</w:t>
      </w:r>
      <w:r w:rsidR="00FD506B">
        <w:rPr>
          <w:rFonts w:ascii="Times New Roman" w:hAnsi="Times New Roman" w:cs="Times New Roman"/>
          <w:sz w:val="24"/>
          <w:szCs w:val="24"/>
        </w:rPr>
        <w:t>dentas siekiantis dirbti matematikos</w:t>
      </w:r>
      <w:r w:rsidR="00306683" w:rsidRPr="00306683">
        <w:rPr>
          <w:rFonts w:ascii="Times New Roman" w:hAnsi="Times New Roman" w:cs="Times New Roman"/>
          <w:sz w:val="24"/>
          <w:szCs w:val="24"/>
        </w:rPr>
        <w:t xml:space="preserve"> mokytoju, turi atitikti Lietuvos Respublikos švietimo įstatymo 48 stra</w:t>
      </w:r>
      <w:r w:rsidR="002256FA">
        <w:rPr>
          <w:rFonts w:ascii="Times New Roman" w:hAnsi="Times New Roman" w:cs="Times New Roman"/>
          <w:sz w:val="24"/>
          <w:szCs w:val="24"/>
        </w:rPr>
        <w:t xml:space="preserve">ipsnyje nustatytus reikalavimus, gebėti savo darbe naudotis IKT programine įranga, </w:t>
      </w:r>
      <w:r w:rsidR="00C02F06">
        <w:rPr>
          <w:rFonts w:ascii="Times New Roman" w:hAnsi="Times New Roman" w:cs="Times New Roman"/>
          <w:sz w:val="24"/>
          <w:szCs w:val="24"/>
        </w:rPr>
        <w:t xml:space="preserve">el. dienynu, aktyviosios klasės priemonėmis, </w:t>
      </w:r>
      <w:r w:rsidR="002256FA">
        <w:rPr>
          <w:rFonts w:ascii="Times New Roman" w:hAnsi="Times New Roman" w:cs="Times New Roman"/>
          <w:sz w:val="24"/>
          <w:szCs w:val="24"/>
        </w:rPr>
        <w:t>nuotoliniam mokymui reikalingomis mokymo platformomis</w:t>
      </w:r>
      <w:r w:rsidR="00C02F06">
        <w:rPr>
          <w:rFonts w:ascii="Times New Roman" w:hAnsi="Times New Roman" w:cs="Times New Roman"/>
          <w:sz w:val="24"/>
          <w:szCs w:val="24"/>
        </w:rPr>
        <w:t>.</w:t>
      </w:r>
    </w:p>
    <w:p w:rsidR="00D94D20" w:rsidRPr="00FD3C8E" w:rsidRDefault="00D94D20" w:rsidP="00FD3C8E">
      <w:pPr>
        <w:tabs>
          <w:tab w:val="left" w:pos="1134"/>
        </w:tabs>
        <w:spacing w:line="240" w:lineRule="auto"/>
        <w:ind w:firstLine="1276"/>
        <w:jc w:val="both"/>
        <w:rPr>
          <w:rFonts w:ascii="Times New Roman" w:hAnsi="Times New Roman" w:cs="Times New Roman"/>
          <w:sz w:val="24"/>
          <w:szCs w:val="24"/>
        </w:rPr>
      </w:pPr>
      <w:r w:rsidRPr="00D94D20">
        <w:rPr>
          <w:rFonts w:ascii="Times New Roman" w:hAnsi="Times New Roman" w:cs="Times New Roman"/>
          <w:sz w:val="24"/>
          <w:szCs w:val="24"/>
        </w:rPr>
        <w:t xml:space="preserve">Pareiginio atlyginimo koeficiento dydis nustatomas </w:t>
      </w:r>
      <w:r w:rsidRPr="00D94D20">
        <w:rPr>
          <w:rFonts w:ascii="Times New Roman" w:eastAsia="Times New Roman" w:hAnsi="Times New Roman" w:cs="Times New Roman"/>
          <w:sz w:val="24"/>
          <w:szCs w:val="24"/>
        </w:rPr>
        <w:t xml:space="preserve">vadovaujantis Lietuvos Respublikos valstybės ir savivaldybių įstaigų darbuotojų darbo apmokėjimo </w:t>
      </w:r>
      <w:r w:rsidR="00CC52C3">
        <w:rPr>
          <w:rFonts w:ascii="Times New Roman" w:hAnsi="Times New Roman" w:cs="Times New Roman"/>
          <w:sz w:val="24"/>
          <w:szCs w:val="24"/>
        </w:rPr>
        <w:t xml:space="preserve">ir komisijų narių atlygio už darbą </w:t>
      </w:r>
      <w:r w:rsidRPr="00D94D20">
        <w:rPr>
          <w:rFonts w:ascii="Times New Roman" w:eastAsia="Times New Roman" w:hAnsi="Times New Roman" w:cs="Times New Roman"/>
          <w:sz w:val="24"/>
          <w:szCs w:val="24"/>
        </w:rPr>
        <w:t>įstatymu.</w:t>
      </w:r>
      <w:r w:rsidR="00FD3C8E">
        <w:rPr>
          <w:rFonts w:ascii="Times New Roman" w:eastAsia="Times New Roman" w:hAnsi="Times New Roman" w:cs="Times New Roman"/>
          <w:sz w:val="24"/>
          <w:szCs w:val="24"/>
        </w:rPr>
        <w:t xml:space="preserve"> </w:t>
      </w:r>
      <w:r w:rsidR="00FD3C8E">
        <w:rPr>
          <w:rFonts w:ascii="Times New Roman" w:hAnsi="Times New Roman" w:cs="Times New Roman"/>
          <w:sz w:val="24"/>
          <w:szCs w:val="24"/>
        </w:rPr>
        <w:t>Darbo užmokestis mokamas priklausomai nuo išsilavinimo, darbo stažo, kvalifikacijos (pareiginės algos pastovios dalies koeficientas 6,42 – darbo užmokestis 994</w:t>
      </w:r>
      <w:r w:rsidR="003602DD">
        <w:rPr>
          <w:rFonts w:ascii="Times New Roman" w:hAnsi="Times New Roman" w:cs="Times New Roman"/>
          <w:sz w:val="24"/>
          <w:szCs w:val="24"/>
        </w:rPr>
        <w:t xml:space="preserve">,00 </w:t>
      </w:r>
      <w:proofErr w:type="spellStart"/>
      <w:r w:rsidR="003602DD">
        <w:rPr>
          <w:rFonts w:ascii="Times New Roman" w:hAnsi="Times New Roman" w:cs="Times New Roman"/>
          <w:sz w:val="24"/>
          <w:szCs w:val="24"/>
        </w:rPr>
        <w:t>Eur</w:t>
      </w:r>
      <w:proofErr w:type="spellEnd"/>
      <w:r w:rsidR="00FD3C8E">
        <w:rPr>
          <w:rFonts w:ascii="Times New Roman" w:hAnsi="Times New Roman" w:cs="Times New Roman"/>
          <w:sz w:val="24"/>
          <w:szCs w:val="24"/>
        </w:rPr>
        <w:t xml:space="preserve">, pareiginės algos pastovios dalies koeficientas 7,47 </w:t>
      </w:r>
      <w:r w:rsidR="003602DD">
        <w:rPr>
          <w:rFonts w:ascii="Times New Roman" w:hAnsi="Times New Roman" w:cs="Times New Roman"/>
          <w:sz w:val="24"/>
          <w:szCs w:val="24"/>
        </w:rPr>
        <w:t>– darbo užmokestis 1156,00 Eur</w:t>
      </w:r>
      <w:bookmarkStart w:id="0" w:name="_GoBack"/>
      <w:bookmarkEnd w:id="0"/>
      <w:r w:rsidR="00FD3C8E">
        <w:rPr>
          <w:rFonts w:ascii="Times New Roman" w:hAnsi="Times New Roman" w:cs="Times New Roman"/>
          <w:sz w:val="24"/>
          <w:szCs w:val="24"/>
        </w:rPr>
        <w:t>).</w:t>
      </w:r>
    </w:p>
    <w:p w:rsidR="0055698C" w:rsidRPr="00306683" w:rsidRDefault="0055698C" w:rsidP="00306683">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Pretendentas privalo pateikti šiuos dokumentus:</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Prašymą leisti dalyvauti atrankoje;</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Asmens tapatybę patvirtinančio dokumento kopiją;</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Išsilavinimą patvirtinančio dokumento kopiją;</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Gyvenimo aprašymą.</w:t>
      </w:r>
    </w:p>
    <w:p w:rsidR="0055698C" w:rsidRPr="00306683" w:rsidRDefault="0055698C" w:rsidP="00306683">
      <w:pPr>
        <w:pStyle w:val="Sraopastraipa"/>
        <w:numPr>
          <w:ilvl w:val="0"/>
          <w:numId w:val="1"/>
        </w:numPr>
        <w:tabs>
          <w:tab w:val="left" w:pos="1134"/>
        </w:tabs>
        <w:jc w:val="both"/>
        <w:rPr>
          <w:color w:val="000000"/>
        </w:rPr>
      </w:pPr>
      <w:r w:rsidRPr="00306683">
        <w:rPr>
          <w:color w:val="000000"/>
        </w:rPr>
        <w:t>Atrankai pretendentas gali pateikti buvusių darboviečių rekomendacijas.</w:t>
      </w:r>
    </w:p>
    <w:p w:rsidR="0055698C" w:rsidRPr="00306683" w:rsidRDefault="0055698C" w:rsidP="00306683">
      <w:pPr>
        <w:spacing w:before="120" w:line="240" w:lineRule="auto"/>
        <w:ind w:firstLine="1140"/>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 xml:space="preserve">Pretendentas nuo </w:t>
      </w:r>
      <w:r w:rsidR="009A3DA4">
        <w:rPr>
          <w:rFonts w:ascii="Times New Roman" w:hAnsi="Times New Roman" w:cs="Times New Roman"/>
          <w:sz w:val="24"/>
          <w:szCs w:val="24"/>
        </w:rPr>
        <w:t>2020 m. liepos 1 d. iki 2020 m. rugpjūčio</w:t>
      </w:r>
      <w:r w:rsidR="00970B13">
        <w:rPr>
          <w:rFonts w:ascii="Times New Roman" w:hAnsi="Times New Roman" w:cs="Times New Roman"/>
          <w:sz w:val="24"/>
          <w:szCs w:val="24"/>
        </w:rPr>
        <w:t xml:space="preserve"> 1</w:t>
      </w:r>
      <w:r w:rsidR="009A3DA4">
        <w:rPr>
          <w:rFonts w:ascii="Times New Roman" w:hAnsi="Times New Roman" w:cs="Times New Roman"/>
          <w:sz w:val="24"/>
          <w:szCs w:val="24"/>
        </w:rPr>
        <w:t>7</w:t>
      </w:r>
      <w:r w:rsidRPr="00306683">
        <w:rPr>
          <w:rFonts w:ascii="Times New Roman" w:hAnsi="Times New Roman" w:cs="Times New Roman"/>
          <w:sz w:val="24"/>
          <w:szCs w:val="24"/>
        </w:rPr>
        <w:t xml:space="preserve"> d. </w:t>
      </w:r>
      <w:r w:rsidRPr="00306683">
        <w:rPr>
          <w:rFonts w:ascii="Times New Roman" w:hAnsi="Times New Roman" w:cs="Times New Roman"/>
          <w:color w:val="000000"/>
          <w:sz w:val="24"/>
          <w:szCs w:val="24"/>
        </w:rPr>
        <w:t xml:space="preserve">gali pateikti dokumentus asmeniškai, siųsti registruotu laišku arba elektroniniu paštu. Dokumentų originalai pateikiami atrankos dieną ir sutikrinti grąžinami pretendentui. </w:t>
      </w:r>
      <w:r w:rsidRPr="00306683">
        <w:rPr>
          <w:rFonts w:ascii="Times New Roman" w:hAnsi="Times New Roman" w:cs="Times New Roman"/>
          <w:sz w:val="24"/>
          <w:szCs w:val="24"/>
        </w:rPr>
        <w:t xml:space="preserve">Dokumentai priimami </w:t>
      </w:r>
      <w:r w:rsidR="009A3DA4">
        <w:rPr>
          <w:rFonts w:ascii="Times New Roman" w:hAnsi="Times New Roman" w:cs="Times New Roman"/>
          <w:sz w:val="24"/>
          <w:szCs w:val="24"/>
        </w:rPr>
        <w:t>Prienų „Ąžuolo“ progimnazijos raštinėje, Kęstučio g. 45</w:t>
      </w:r>
      <w:r w:rsidRPr="00306683">
        <w:rPr>
          <w:rFonts w:ascii="Times New Roman" w:hAnsi="Times New Roman" w:cs="Times New Roman"/>
          <w:sz w:val="24"/>
          <w:szCs w:val="24"/>
        </w:rPr>
        <w:t xml:space="preserve">, </w:t>
      </w:r>
      <w:r w:rsidR="009A3DA4">
        <w:rPr>
          <w:rFonts w:ascii="Times New Roman" w:hAnsi="Times New Roman" w:cs="Times New Roman"/>
          <w:sz w:val="24"/>
          <w:szCs w:val="24"/>
        </w:rPr>
        <w:t>Prienai, LT-59129, darbo dienomis</w:t>
      </w:r>
      <w:r w:rsidRPr="00306683">
        <w:rPr>
          <w:rFonts w:ascii="Times New Roman" w:hAnsi="Times New Roman" w:cs="Times New Roman"/>
          <w:sz w:val="24"/>
          <w:szCs w:val="24"/>
        </w:rPr>
        <w:t xml:space="preserve"> nuo 8.00 iki 14.00 val.</w:t>
      </w:r>
    </w:p>
    <w:p w:rsidR="0055698C" w:rsidRPr="00306683" w:rsidRDefault="0055698C" w:rsidP="00306683">
      <w:pPr>
        <w:spacing w:before="120" w:line="240" w:lineRule="auto"/>
        <w:ind w:firstLine="1140"/>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 xml:space="preserve">Pretendentų atrankos būdas – pokalbis. </w:t>
      </w:r>
      <w:r w:rsidR="00970B13">
        <w:rPr>
          <w:rFonts w:ascii="Times New Roman" w:hAnsi="Times New Roman" w:cs="Times New Roman"/>
          <w:color w:val="000000"/>
          <w:sz w:val="24"/>
          <w:szCs w:val="24"/>
        </w:rPr>
        <w:t>Apie tikslų</w:t>
      </w:r>
      <w:r w:rsidRPr="00306683">
        <w:rPr>
          <w:rFonts w:ascii="Times New Roman" w:hAnsi="Times New Roman" w:cs="Times New Roman"/>
          <w:color w:val="000000"/>
          <w:sz w:val="24"/>
          <w:szCs w:val="24"/>
        </w:rPr>
        <w:t xml:space="preserve"> </w:t>
      </w:r>
      <w:r w:rsidR="00970B13">
        <w:rPr>
          <w:rFonts w:ascii="Times New Roman" w:hAnsi="Times New Roman" w:cs="Times New Roman"/>
          <w:color w:val="000000"/>
          <w:sz w:val="24"/>
          <w:szCs w:val="24"/>
        </w:rPr>
        <w:t>pokalbio laiką</w:t>
      </w:r>
      <w:r w:rsidRPr="00306683">
        <w:rPr>
          <w:rFonts w:ascii="Times New Roman" w:hAnsi="Times New Roman" w:cs="Times New Roman"/>
          <w:color w:val="000000"/>
          <w:sz w:val="24"/>
          <w:szCs w:val="24"/>
        </w:rPr>
        <w:t xml:space="preserve"> </w:t>
      </w:r>
      <w:r w:rsidR="00970B13">
        <w:rPr>
          <w:rFonts w:ascii="Times New Roman" w:hAnsi="Times New Roman" w:cs="Times New Roman"/>
          <w:color w:val="000000"/>
          <w:sz w:val="24"/>
          <w:szCs w:val="24"/>
        </w:rPr>
        <w:t>ir datą bus pranešta</w:t>
      </w:r>
      <w:r w:rsidRPr="00306683">
        <w:rPr>
          <w:rFonts w:ascii="Times New Roman" w:hAnsi="Times New Roman" w:cs="Times New Roman"/>
          <w:color w:val="000000"/>
          <w:sz w:val="24"/>
          <w:szCs w:val="24"/>
        </w:rPr>
        <w:t xml:space="preserve"> individualiai. Į pokalbį bus kviečiami tik pretendentai, atitinkantys reikalavimus.</w:t>
      </w:r>
    </w:p>
    <w:p w:rsidR="0055698C" w:rsidRPr="00306683" w:rsidRDefault="009A3DA4" w:rsidP="00306683">
      <w:pPr>
        <w:tabs>
          <w:tab w:val="left" w:pos="2220"/>
        </w:tabs>
        <w:spacing w:line="240" w:lineRule="auto"/>
        <w:ind w:firstLine="1276"/>
        <w:jc w:val="both"/>
        <w:rPr>
          <w:rFonts w:ascii="Times New Roman" w:hAnsi="Times New Roman" w:cs="Times New Roman"/>
          <w:sz w:val="24"/>
          <w:szCs w:val="24"/>
          <w:lang w:val="de-DE"/>
        </w:rPr>
      </w:pPr>
      <w:r>
        <w:rPr>
          <w:rFonts w:ascii="Times New Roman" w:hAnsi="Times New Roman" w:cs="Times New Roman"/>
          <w:sz w:val="24"/>
          <w:szCs w:val="24"/>
        </w:rPr>
        <w:t xml:space="preserve">Tel. pasiteiravimui:(8 319) 51118, </w:t>
      </w:r>
      <w:proofErr w:type="spellStart"/>
      <w:r>
        <w:rPr>
          <w:rFonts w:ascii="Times New Roman" w:hAnsi="Times New Roman" w:cs="Times New Roman"/>
          <w:sz w:val="24"/>
          <w:szCs w:val="24"/>
        </w:rPr>
        <w:t>el.p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mokykla@azuolas</w:t>
      </w:r>
      <w:r w:rsidR="0055698C" w:rsidRPr="00306683">
        <w:rPr>
          <w:rFonts w:ascii="Times New Roman" w:hAnsi="Times New Roman" w:cs="Times New Roman"/>
          <w:sz w:val="24"/>
          <w:szCs w:val="24"/>
        </w:rPr>
        <w:t>.prienai.lm.lt</w:t>
      </w:r>
      <w:proofErr w:type="spellEnd"/>
      <w:r w:rsidR="0055698C" w:rsidRPr="00306683">
        <w:rPr>
          <w:rFonts w:ascii="Times New Roman" w:hAnsi="Times New Roman" w:cs="Times New Roman"/>
          <w:sz w:val="24"/>
          <w:szCs w:val="24"/>
        </w:rPr>
        <w:t>.</w:t>
      </w:r>
    </w:p>
    <w:p w:rsidR="0055698C" w:rsidRPr="00306683" w:rsidRDefault="0055698C" w:rsidP="00306683">
      <w:pPr>
        <w:spacing w:line="240" w:lineRule="auto"/>
        <w:rPr>
          <w:rFonts w:ascii="Times New Roman" w:hAnsi="Times New Roman" w:cs="Times New Roman"/>
          <w:sz w:val="24"/>
          <w:szCs w:val="24"/>
          <w:lang w:val="de-DE"/>
        </w:rPr>
      </w:pPr>
    </w:p>
    <w:p w:rsidR="0055698C" w:rsidRPr="00306683" w:rsidRDefault="0055698C" w:rsidP="00306683">
      <w:pPr>
        <w:spacing w:line="240" w:lineRule="auto"/>
        <w:rPr>
          <w:rFonts w:ascii="Times New Roman" w:hAnsi="Times New Roman" w:cs="Times New Roman"/>
          <w:sz w:val="24"/>
          <w:szCs w:val="24"/>
          <w:lang w:val="de-DE"/>
        </w:rPr>
      </w:pPr>
    </w:p>
    <w:p w:rsidR="0055698C" w:rsidRPr="00306683" w:rsidRDefault="0055698C" w:rsidP="00306683">
      <w:pPr>
        <w:tabs>
          <w:tab w:val="left" w:pos="900"/>
        </w:tabs>
        <w:spacing w:line="240" w:lineRule="auto"/>
        <w:ind w:firstLine="539"/>
        <w:jc w:val="both"/>
        <w:rPr>
          <w:rFonts w:ascii="Times New Roman" w:hAnsi="Times New Roman" w:cs="Times New Roman"/>
          <w:color w:val="000000"/>
          <w:sz w:val="24"/>
          <w:szCs w:val="24"/>
        </w:rPr>
      </w:pPr>
    </w:p>
    <w:p w:rsidR="0055698C" w:rsidRPr="00306683" w:rsidRDefault="0055698C" w:rsidP="00306683">
      <w:pPr>
        <w:spacing w:line="240" w:lineRule="auto"/>
        <w:rPr>
          <w:rFonts w:ascii="Times New Roman" w:hAnsi="Times New Roman" w:cs="Times New Roman"/>
          <w:sz w:val="24"/>
          <w:szCs w:val="24"/>
        </w:rPr>
      </w:pPr>
    </w:p>
    <w:p w:rsidR="003F6040" w:rsidRPr="00306683" w:rsidRDefault="003F6040" w:rsidP="00306683">
      <w:pPr>
        <w:spacing w:line="240" w:lineRule="auto"/>
        <w:rPr>
          <w:rFonts w:ascii="Times New Roman" w:hAnsi="Times New Roman" w:cs="Times New Roman"/>
          <w:sz w:val="24"/>
          <w:szCs w:val="24"/>
        </w:rPr>
      </w:pPr>
    </w:p>
    <w:sectPr w:rsidR="003F6040" w:rsidRPr="003066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04F3B"/>
    <w:multiLevelType w:val="hybridMultilevel"/>
    <w:tmpl w:val="2624B7E8"/>
    <w:lvl w:ilvl="0" w:tplc="F55C650E">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8C"/>
    <w:rsid w:val="002256FA"/>
    <w:rsid w:val="00306683"/>
    <w:rsid w:val="003602DD"/>
    <w:rsid w:val="003F6040"/>
    <w:rsid w:val="0055698C"/>
    <w:rsid w:val="00562079"/>
    <w:rsid w:val="00970B13"/>
    <w:rsid w:val="009A3DA4"/>
    <w:rsid w:val="009C6499"/>
    <w:rsid w:val="00C02F06"/>
    <w:rsid w:val="00C62EF4"/>
    <w:rsid w:val="00CC52C3"/>
    <w:rsid w:val="00D94D20"/>
    <w:rsid w:val="00F80290"/>
    <w:rsid w:val="00FD3C8E"/>
    <w:rsid w:val="00FD50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A690"/>
  <w15:chartTrackingRefBased/>
  <w15:docId w15:val="{C4053462-21D6-4E3A-8AA2-D49BCD56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698C"/>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698C"/>
    <w:pPr>
      <w:spacing w:after="0" w:line="240" w:lineRule="auto"/>
      <w:ind w:left="720"/>
      <w:contextualSpacing/>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D506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06B"/>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1785</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Raštvedė</cp:lastModifiedBy>
  <cp:revision>15</cp:revision>
  <cp:lastPrinted>2018-05-25T08:27:00Z</cp:lastPrinted>
  <dcterms:created xsi:type="dcterms:W3CDTF">2018-05-25T08:20:00Z</dcterms:created>
  <dcterms:modified xsi:type="dcterms:W3CDTF">2020-07-01T06:33:00Z</dcterms:modified>
</cp:coreProperties>
</file>